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09A5433C" w:rsidR="00AB5B0B" w:rsidRPr="00AB5B0B" w:rsidRDefault="00AB5B0B" w:rsidP="00AB5B0B">
      <w:pPr>
        <w:spacing w:after="0"/>
        <w:rPr>
          <w:rFonts w:ascii="Century Gothic" w:hAnsi="Century Gothic"/>
          <w:b/>
          <w:sz w:val="40"/>
          <w:szCs w:val="40"/>
        </w:rPr>
      </w:pPr>
      <w:r w:rsidRPr="00A22080">
        <w:rPr>
          <w:rFonts w:ascii="Century Gothic" w:hAnsi="Century Gothic"/>
          <w:b/>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8914D4">
        <w:rPr>
          <w:rFonts w:ascii="Century Gothic" w:hAnsi="Century Gothic"/>
          <w:b/>
          <w:noProof/>
          <w:sz w:val="40"/>
          <w:szCs w:val="40"/>
        </w:rPr>
        <w:t>Pine</w:t>
      </w:r>
      <w:r w:rsidR="004D5D05">
        <w:rPr>
          <w:rFonts w:ascii="Century Gothic" w:hAnsi="Century Gothic"/>
          <w:b/>
          <w:noProof/>
          <w:sz w:val="40"/>
          <w:szCs w:val="40"/>
        </w:rPr>
        <w:t xml:space="preserve"> Lake</w:t>
      </w:r>
      <w:r w:rsidR="00C01D78" w:rsidRPr="00A22080">
        <w:rPr>
          <w:rFonts w:ascii="Century Gothic" w:hAnsi="Century Gothic"/>
          <w:b/>
          <w:sz w:val="40"/>
          <w:szCs w:val="40"/>
        </w:rPr>
        <w:t xml:space="preserve"> </w:t>
      </w:r>
      <w:r w:rsidRPr="00A22080">
        <w:rPr>
          <w:rFonts w:ascii="Century Gothic" w:hAnsi="Century Gothic"/>
          <w:b/>
          <w:sz w:val="40"/>
          <w:szCs w:val="40"/>
        </w:rPr>
        <w:t>Middle</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bookmarkEnd w:id="0"/>
    <w:p w14:paraId="5CB3E1B2" w14:textId="5859C337" w:rsidR="00356B2D" w:rsidRDefault="00356B2D" w:rsidP="00356B2D">
      <w:pPr>
        <w:spacing w:after="0"/>
        <w:rPr>
          <w:rFonts w:ascii="Century Gothic" w:hAnsi="Century Gothic"/>
        </w:rPr>
      </w:pPr>
      <w:r>
        <w:rPr>
          <w:rFonts w:ascii="Century Gothic" w:hAnsi="Century Gothic"/>
        </w:rPr>
        <w:t>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In addition, the Foundation funds new programs requested by teachers in schools on an annual basis.</w:t>
      </w:r>
    </w:p>
    <w:p w14:paraId="06A2FCFC" w14:textId="77777777" w:rsidR="00356B2D" w:rsidRPr="00356B2D" w:rsidRDefault="00356B2D" w:rsidP="00356B2D">
      <w:pPr>
        <w:spacing w:after="0"/>
        <w:rPr>
          <w:rFonts w:ascii="Century Gothic" w:hAnsi="Century Gothic"/>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0"/>
        <w:gridCol w:w="2790"/>
      </w:tblGrid>
      <w:tr w:rsidR="004D04BC" w:rsidRPr="008914D4" w14:paraId="4B6AB898" w14:textId="77777777" w:rsidTr="007D2B4A">
        <w:trPr>
          <w:trHeight w:val="270"/>
        </w:trPr>
        <w:tc>
          <w:tcPr>
            <w:tcW w:w="7190" w:type="dxa"/>
            <w:shd w:val="clear" w:color="auto" w:fill="A6A6A6" w:themeFill="background1" w:themeFillShade="A6"/>
          </w:tcPr>
          <w:p w14:paraId="6713CCFD" w14:textId="75CA4E48" w:rsidR="004D04BC" w:rsidRPr="008914D4" w:rsidRDefault="008914D4" w:rsidP="00AB5B0B">
            <w:pPr>
              <w:spacing w:after="0" w:line="240" w:lineRule="auto"/>
              <w:rPr>
                <w:rFonts w:ascii="Century Gothic" w:eastAsia="Times New Roman" w:hAnsi="Century Gothic" w:cs="Calibri"/>
              </w:rPr>
            </w:pPr>
            <w:r w:rsidRPr="008914D4">
              <w:rPr>
                <w:rFonts w:ascii="Century Gothic" w:hAnsi="Century Gothic"/>
                <w:b/>
              </w:rPr>
              <w:t>Pine</w:t>
            </w:r>
            <w:r w:rsidR="004D5D05" w:rsidRPr="008914D4">
              <w:rPr>
                <w:rFonts w:ascii="Century Gothic" w:hAnsi="Century Gothic"/>
                <w:b/>
              </w:rPr>
              <w:t xml:space="preserve"> Lake </w:t>
            </w:r>
            <w:r w:rsidR="004D04BC" w:rsidRPr="008914D4">
              <w:rPr>
                <w:rFonts w:ascii="Century Gothic" w:hAnsi="Century Gothic"/>
                <w:b/>
              </w:rPr>
              <w:t>Middle School Specific Foundation Grants (since 2007)</w:t>
            </w:r>
          </w:p>
        </w:tc>
        <w:tc>
          <w:tcPr>
            <w:tcW w:w="2790" w:type="dxa"/>
            <w:shd w:val="clear" w:color="auto" w:fill="A6A6A6" w:themeFill="background1" w:themeFillShade="A6"/>
          </w:tcPr>
          <w:p w14:paraId="7DAC05E2" w14:textId="4366B5EC" w:rsidR="004D04BC" w:rsidRPr="008914D4" w:rsidRDefault="006B499C" w:rsidP="006B499C">
            <w:pPr>
              <w:spacing w:after="0" w:line="240" w:lineRule="auto"/>
              <w:jc w:val="center"/>
              <w:rPr>
                <w:rFonts w:ascii="Century Gothic" w:eastAsia="Times New Roman" w:hAnsi="Century Gothic" w:cs="Calibri"/>
              </w:rPr>
            </w:pPr>
            <w:r>
              <w:rPr>
                <w:rFonts w:ascii="Century Gothic" w:hAnsi="Century Gothic"/>
                <w:b/>
              </w:rPr>
              <w:t>Year Awarded</w:t>
            </w:r>
          </w:p>
        </w:tc>
      </w:tr>
      <w:tr w:rsidR="006F054D" w:rsidRPr="008914D4" w14:paraId="7D6090BC" w14:textId="77777777" w:rsidTr="006F054D">
        <w:trPr>
          <w:trHeight w:val="270"/>
        </w:trPr>
        <w:tc>
          <w:tcPr>
            <w:tcW w:w="7190" w:type="dxa"/>
            <w:shd w:val="clear" w:color="auto" w:fill="auto"/>
          </w:tcPr>
          <w:p w14:paraId="26CB5012" w14:textId="01B5EB89" w:rsidR="006F054D" w:rsidRPr="00630224" w:rsidRDefault="006F054D" w:rsidP="00AB5B0B">
            <w:pPr>
              <w:spacing w:after="0" w:line="240" w:lineRule="auto"/>
              <w:rPr>
                <w:rFonts w:ascii="Century Gothic" w:hAnsi="Century Gothic"/>
              </w:rPr>
            </w:pPr>
            <w:r w:rsidRPr="00630224">
              <w:rPr>
                <w:rFonts w:ascii="Century Gothic" w:hAnsi="Century Gothic"/>
              </w:rPr>
              <w:t xml:space="preserve">Computer Science </w:t>
            </w:r>
            <w:r w:rsidR="00630224" w:rsidRPr="00630224">
              <w:rPr>
                <w:rFonts w:ascii="Century Gothic" w:hAnsi="Century Gothic"/>
              </w:rPr>
              <w:t>Discovery</w:t>
            </w:r>
          </w:p>
        </w:tc>
        <w:tc>
          <w:tcPr>
            <w:tcW w:w="2790" w:type="dxa"/>
            <w:shd w:val="clear" w:color="auto" w:fill="auto"/>
          </w:tcPr>
          <w:p w14:paraId="60CB96AF" w14:textId="2266B4FA" w:rsidR="006F054D" w:rsidRPr="00630224" w:rsidRDefault="00630224" w:rsidP="006B499C">
            <w:pPr>
              <w:spacing w:after="0" w:line="240" w:lineRule="auto"/>
              <w:jc w:val="center"/>
              <w:rPr>
                <w:rFonts w:ascii="Century Gothic" w:hAnsi="Century Gothic"/>
              </w:rPr>
            </w:pPr>
            <w:r>
              <w:rPr>
                <w:rFonts w:ascii="Century Gothic" w:hAnsi="Century Gothic"/>
              </w:rPr>
              <w:t>201</w:t>
            </w:r>
            <w:r w:rsidR="00C334AC">
              <w:rPr>
                <w:rFonts w:ascii="Century Gothic" w:hAnsi="Century Gothic"/>
              </w:rPr>
              <w:t>7</w:t>
            </w:r>
            <w:r>
              <w:rPr>
                <w:rFonts w:ascii="Century Gothic" w:hAnsi="Century Gothic"/>
              </w:rPr>
              <w:t>-1</w:t>
            </w:r>
            <w:r w:rsidR="00C334AC">
              <w:rPr>
                <w:rFonts w:ascii="Century Gothic" w:hAnsi="Century Gothic"/>
              </w:rPr>
              <w:t>8</w:t>
            </w:r>
          </w:p>
        </w:tc>
      </w:tr>
      <w:tr w:rsidR="008914D4" w:rsidRPr="008914D4" w14:paraId="6D0A0574" w14:textId="77777777" w:rsidTr="007D2B4A">
        <w:trPr>
          <w:trHeight w:val="270"/>
        </w:trPr>
        <w:tc>
          <w:tcPr>
            <w:tcW w:w="7190" w:type="dxa"/>
            <w:shd w:val="clear" w:color="000000" w:fill="FFFFFF"/>
          </w:tcPr>
          <w:p w14:paraId="7B67772D" w14:textId="067471E8" w:rsidR="008914D4" w:rsidRPr="008914D4" w:rsidRDefault="008914D4" w:rsidP="008914D4">
            <w:pPr>
              <w:spacing w:after="0" w:line="240" w:lineRule="auto"/>
              <w:rPr>
                <w:rFonts w:ascii="Century Gothic" w:hAnsi="Century Gothic" w:cs="Calibri"/>
                <w:color w:val="000000"/>
              </w:rPr>
            </w:pPr>
            <w:r w:rsidRPr="008914D4">
              <w:rPr>
                <w:rFonts w:ascii="Century Gothic" w:hAnsi="Century Gothic" w:cs="Calibri"/>
              </w:rPr>
              <w:t>Focus Our Lenses: Enriching Education with Cameras</w:t>
            </w:r>
          </w:p>
        </w:tc>
        <w:tc>
          <w:tcPr>
            <w:tcW w:w="2790" w:type="dxa"/>
            <w:shd w:val="clear" w:color="000000" w:fill="FFFFFF"/>
          </w:tcPr>
          <w:p w14:paraId="4B53E877" w14:textId="1893E56D" w:rsidR="008914D4" w:rsidRPr="008914D4" w:rsidRDefault="008914D4" w:rsidP="006B499C">
            <w:pPr>
              <w:spacing w:after="0" w:line="240" w:lineRule="auto"/>
              <w:jc w:val="center"/>
              <w:rPr>
                <w:rFonts w:ascii="Century Gothic" w:hAnsi="Century Gothic" w:cs="Calibri"/>
              </w:rPr>
            </w:pPr>
            <w:r w:rsidRPr="008914D4">
              <w:rPr>
                <w:rFonts w:ascii="Century Gothic" w:hAnsi="Century Gothic" w:cs="Calibri"/>
              </w:rPr>
              <w:t>201</w:t>
            </w:r>
            <w:r w:rsidR="00C334AC">
              <w:rPr>
                <w:rFonts w:ascii="Century Gothic" w:hAnsi="Century Gothic" w:cs="Calibri"/>
              </w:rPr>
              <w:t>5</w:t>
            </w:r>
            <w:r w:rsidRPr="008914D4">
              <w:rPr>
                <w:rFonts w:ascii="Century Gothic" w:hAnsi="Century Gothic" w:cs="Calibri"/>
              </w:rPr>
              <w:t>-1</w:t>
            </w:r>
            <w:r w:rsidR="00C334AC">
              <w:rPr>
                <w:rFonts w:ascii="Century Gothic" w:hAnsi="Century Gothic" w:cs="Calibri"/>
              </w:rPr>
              <w:t>6</w:t>
            </w:r>
          </w:p>
        </w:tc>
      </w:tr>
      <w:tr w:rsidR="00921FC1" w:rsidRPr="008914D4" w14:paraId="065EDCAD" w14:textId="77777777" w:rsidTr="007D2B4A">
        <w:trPr>
          <w:trHeight w:val="270"/>
        </w:trPr>
        <w:tc>
          <w:tcPr>
            <w:tcW w:w="7190" w:type="dxa"/>
            <w:shd w:val="clear" w:color="000000" w:fill="FFFFFF"/>
          </w:tcPr>
          <w:p w14:paraId="2835D436" w14:textId="20C89AC9" w:rsidR="00921FC1" w:rsidRPr="008914D4" w:rsidRDefault="00921FC1" w:rsidP="008914D4">
            <w:pPr>
              <w:spacing w:after="0" w:line="240" w:lineRule="auto"/>
              <w:rPr>
                <w:rFonts w:ascii="Century Gothic" w:hAnsi="Century Gothic" w:cs="Calibri"/>
              </w:rPr>
            </w:pPr>
            <w:r>
              <w:rPr>
                <w:rFonts w:ascii="Century Gothic" w:hAnsi="Century Gothic" w:cs="Calibri"/>
              </w:rPr>
              <w:t xml:space="preserve">Seattle Tilth’s Glimpse </w:t>
            </w:r>
            <w:proofErr w:type="gramStart"/>
            <w:r>
              <w:rPr>
                <w:rFonts w:ascii="Century Gothic" w:hAnsi="Century Gothic" w:cs="Calibri"/>
              </w:rPr>
              <w:t>Into</w:t>
            </w:r>
            <w:proofErr w:type="gramEnd"/>
            <w:r>
              <w:rPr>
                <w:rFonts w:ascii="Century Gothic" w:hAnsi="Century Gothic" w:cs="Calibri"/>
              </w:rPr>
              <w:t xml:space="preserve"> Garden Ecosystems</w:t>
            </w:r>
          </w:p>
        </w:tc>
        <w:tc>
          <w:tcPr>
            <w:tcW w:w="2790" w:type="dxa"/>
            <w:shd w:val="clear" w:color="000000" w:fill="FFFFFF"/>
          </w:tcPr>
          <w:p w14:paraId="341AE20D" w14:textId="45831AB9" w:rsidR="00921FC1" w:rsidRPr="008914D4" w:rsidRDefault="00C334AC" w:rsidP="006B499C">
            <w:pPr>
              <w:spacing w:after="0" w:line="240" w:lineRule="auto"/>
              <w:jc w:val="center"/>
              <w:rPr>
                <w:rFonts w:ascii="Century Gothic" w:hAnsi="Century Gothic" w:cs="Calibri"/>
              </w:rPr>
            </w:pPr>
            <w:r>
              <w:rPr>
                <w:rFonts w:ascii="Century Gothic" w:hAnsi="Century Gothic" w:cs="Calibri"/>
              </w:rPr>
              <w:t>2014-15</w:t>
            </w:r>
          </w:p>
        </w:tc>
        <w:bookmarkStart w:id="1" w:name="_GoBack"/>
        <w:bookmarkEnd w:id="1"/>
      </w:tr>
      <w:tr w:rsidR="008914D4" w:rsidRPr="008914D4" w14:paraId="54BEDB28" w14:textId="77777777" w:rsidTr="007D2B4A">
        <w:trPr>
          <w:trHeight w:val="270"/>
        </w:trPr>
        <w:tc>
          <w:tcPr>
            <w:tcW w:w="7190" w:type="dxa"/>
            <w:shd w:val="clear" w:color="000000" w:fill="FFFFFF"/>
          </w:tcPr>
          <w:p w14:paraId="5838850C" w14:textId="3C4277B8"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Digital WAVES of Compassion-</w:t>
            </w:r>
            <w:proofErr w:type="spellStart"/>
            <w:r w:rsidRPr="008914D4">
              <w:rPr>
                <w:rFonts w:ascii="Century Gothic" w:hAnsi="Century Gothic" w:cs="Calibri"/>
              </w:rPr>
              <w:t>Macbooks</w:t>
            </w:r>
            <w:proofErr w:type="spellEnd"/>
            <w:r w:rsidRPr="008914D4">
              <w:rPr>
                <w:rFonts w:ascii="Century Gothic" w:hAnsi="Century Gothic" w:cs="Calibri"/>
              </w:rPr>
              <w:t xml:space="preserve"> in the Classroom</w:t>
            </w:r>
          </w:p>
        </w:tc>
        <w:tc>
          <w:tcPr>
            <w:tcW w:w="2790" w:type="dxa"/>
            <w:shd w:val="clear" w:color="000000" w:fill="FFFFFF"/>
          </w:tcPr>
          <w:p w14:paraId="0B54F16F" w14:textId="33327C86"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2013-14</w:t>
            </w:r>
          </w:p>
        </w:tc>
      </w:tr>
      <w:tr w:rsidR="008914D4" w:rsidRPr="008914D4" w14:paraId="3165B799" w14:textId="77777777" w:rsidTr="007D2B4A">
        <w:trPr>
          <w:trHeight w:val="270"/>
        </w:trPr>
        <w:tc>
          <w:tcPr>
            <w:tcW w:w="7190" w:type="dxa"/>
            <w:shd w:val="clear" w:color="000000" w:fill="FFFFFF"/>
          </w:tcPr>
          <w:p w14:paraId="1D4956CB" w14:textId="5CF7AEA6"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 xml:space="preserve">Tech Kids: Technology at their fingertips </w:t>
            </w:r>
          </w:p>
        </w:tc>
        <w:tc>
          <w:tcPr>
            <w:tcW w:w="2790" w:type="dxa"/>
            <w:shd w:val="clear" w:color="000000" w:fill="FFFFFF"/>
          </w:tcPr>
          <w:p w14:paraId="219377C0" w14:textId="32DFF9FF"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2013-14</w:t>
            </w:r>
          </w:p>
        </w:tc>
      </w:tr>
      <w:tr w:rsidR="008914D4" w:rsidRPr="008914D4" w14:paraId="3C44297E" w14:textId="77777777" w:rsidTr="007D2B4A">
        <w:trPr>
          <w:trHeight w:val="270"/>
        </w:trPr>
        <w:tc>
          <w:tcPr>
            <w:tcW w:w="7190" w:type="dxa"/>
            <w:shd w:val="clear" w:color="000000" w:fill="FFFFFF"/>
          </w:tcPr>
          <w:p w14:paraId="1A2F29DC" w14:textId="24F40A39"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 xml:space="preserve">Multimedia with </w:t>
            </w:r>
            <w:proofErr w:type="spellStart"/>
            <w:r w:rsidRPr="008914D4">
              <w:rPr>
                <w:rFonts w:ascii="Century Gothic" w:hAnsi="Century Gothic" w:cs="Calibri"/>
              </w:rPr>
              <w:t>Macbooks</w:t>
            </w:r>
            <w:proofErr w:type="spellEnd"/>
            <w:r w:rsidRPr="008914D4">
              <w:rPr>
                <w:rFonts w:ascii="Century Gothic" w:hAnsi="Century Gothic" w:cs="Calibri"/>
              </w:rPr>
              <w:t>: The Classroom and Beyond</w:t>
            </w:r>
          </w:p>
        </w:tc>
        <w:tc>
          <w:tcPr>
            <w:tcW w:w="2790" w:type="dxa"/>
            <w:shd w:val="clear" w:color="000000" w:fill="FFFFFF"/>
          </w:tcPr>
          <w:p w14:paraId="1E65A3A8" w14:textId="558672E4"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2010-11</w:t>
            </w:r>
          </w:p>
        </w:tc>
      </w:tr>
      <w:tr w:rsidR="008914D4" w:rsidRPr="008914D4" w14:paraId="05E3E9E8" w14:textId="77777777" w:rsidTr="007D2B4A">
        <w:trPr>
          <w:trHeight w:val="270"/>
        </w:trPr>
        <w:tc>
          <w:tcPr>
            <w:tcW w:w="7190" w:type="dxa"/>
            <w:shd w:val="clear" w:color="000000" w:fill="FFFFFF"/>
          </w:tcPr>
          <w:p w14:paraId="459071CE" w14:textId="4138E01C"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 xml:space="preserve">Culinary </w:t>
            </w:r>
            <w:proofErr w:type="gramStart"/>
            <w:r w:rsidRPr="008914D4">
              <w:rPr>
                <w:rFonts w:ascii="Century Gothic" w:hAnsi="Century Gothic" w:cs="Calibri"/>
              </w:rPr>
              <w:t>Kids  1</w:t>
            </w:r>
            <w:proofErr w:type="gramEnd"/>
            <w:r w:rsidRPr="008914D4">
              <w:rPr>
                <w:rFonts w:ascii="Century Gothic" w:hAnsi="Century Gothic" w:cs="Calibri"/>
              </w:rPr>
              <w:t xml:space="preserve"> – promoting academics for students adrift </w:t>
            </w:r>
          </w:p>
        </w:tc>
        <w:tc>
          <w:tcPr>
            <w:tcW w:w="2790" w:type="dxa"/>
            <w:shd w:val="clear" w:color="000000" w:fill="FFFFFF"/>
          </w:tcPr>
          <w:p w14:paraId="516AB664" w14:textId="21F28B11"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2009-10</w:t>
            </w:r>
          </w:p>
        </w:tc>
      </w:tr>
      <w:tr w:rsidR="008914D4" w:rsidRPr="008914D4" w14:paraId="5A34C6A1" w14:textId="77777777" w:rsidTr="007D2B4A">
        <w:trPr>
          <w:trHeight w:val="270"/>
        </w:trPr>
        <w:tc>
          <w:tcPr>
            <w:tcW w:w="7190" w:type="dxa"/>
            <w:shd w:val="clear" w:color="000000" w:fill="FFFFFF"/>
          </w:tcPr>
          <w:p w14:paraId="09FCACAA" w14:textId="3DFA5CE0"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Digital Video in Community Service Documentaries</w:t>
            </w:r>
          </w:p>
        </w:tc>
        <w:tc>
          <w:tcPr>
            <w:tcW w:w="2790" w:type="dxa"/>
            <w:shd w:val="clear" w:color="000000" w:fill="FFFFFF"/>
          </w:tcPr>
          <w:p w14:paraId="3D78B140" w14:textId="70CDD6C7"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2009-10</w:t>
            </w:r>
          </w:p>
        </w:tc>
      </w:tr>
      <w:tr w:rsidR="008914D4" w:rsidRPr="008914D4" w14:paraId="63FA5F5F" w14:textId="77777777" w:rsidTr="007D2B4A">
        <w:trPr>
          <w:trHeight w:val="270"/>
        </w:trPr>
        <w:tc>
          <w:tcPr>
            <w:tcW w:w="7190" w:type="dxa"/>
            <w:shd w:val="clear" w:color="000000" w:fill="FFFFFF"/>
          </w:tcPr>
          <w:p w14:paraId="06A7A12B" w14:textId="48C9DAE3"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"Shoot &amp; Print" Pictures for FRCII Students</w:t>
            </w:r>
          </w:p>
        </w:tc>
        <w:tc>
          <w:tcPr>
            <w:tcW w:w="2790" w:type="dxa"/>
            <w:shd w:val="clear" w:color="000000" w:fill="FFFFFF"/>
          </w:tcPr>
          <w:p w14:paraId="67DEA8B0" w14:textId="23B574B3"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2008-09</w:t>
            </w:r>
          </w:p>
        </w:tc>
      </w:tr>
      <w:tr w:rsidR="008914D4" w:rsidRPr="008914D4" w14:paraId="26643A6E" w14:textId="77777777" w:rsidTr="007D2B4A">
        <w:trPr>
          <w:trHeight w:val="270"/>
        </w:trPr>
        <w:tc>
          <w:tcPr>
            <w:tcW w:w="7190" w:type="dxa"/>
            <w:shd w:val="clear" w:color="000000" w:fill="FFFFFF"/>
          </w:tcPr>
          <w:p w14:paraId="6F38BC94" w14:textId="02DF0452"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 xml:space="preserve">"Lab Simulation Technology Optimizing Science Learning" </w:t>
            </w:r>
          </w:p>
        </w:tc>
        <w:tc>
          <w:tcPr>
            <w:tcW w:w="2790" w:type="dxa"/>
            <w:shd w:val="clear" w:color="000000" w:fill="FFFFFF"/>
          </w:tcPr>
          <w:p w14:paraId="6EA761EA" w14:textId="034AB9CB"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2007-08</w:t>
            </w:r>
          </w:p>
        </w:tc>
      </w:tr>
      <w:tr w:rsidR="008914D4" w:rsidRPr="008914D4" w14:paraId="2A14B100" w14:textId="77777777" w:rsidTr="007D2B4A">
        <w:trPr>
          <w:trHeight w:val="270"/>
        </w:trPr>
        <w:tc>
          <w:tcPr>
            <w:tcW w:w="7190" w:type="dxa"/>
            <w:shd w:val="clear" w:color="000000" w:fill="FFFFFF"/>
          </w:tcPr>
          <w:p w14:paraId="7952A729" w14:textId="40B566B3" w:rsidR="008914D4" w:rsidRPr="008914D4" w:rsidRDefault="008914D4" w:rsidP="008914D4">
            <w:pPr>
              <w:spacing w:after="0" w:line="240" w:lineRule="auto"/>
              <w:rPr>
                <w:rFonts w:ascii="Century Gothic" w:eastAsia="Times New Roman" w:hAnsi="Century Gothic" w:cs="Calibri"/>
              </w:rPr>
            </w:pPr>
            <w:r w:rsidRPr="008914D4">
              <w:rPr>
                <w:rFonts w:ascii="Century Gothic" w:hAnsi="Century Gothic" w:cs="Calibri"/>
              </w:rPr>
              <w:t>Mobile Mac Laptop Lab</w:t>
            </w:r>
          </w:p>
        </w:tc>
        <w:tc>
          <w:tcPr>
            <w:tcW w:w="2790" w:type="dxa"/>
            <w:shd w:val="clear" w:color="000000" w:fill="FFFFFF"/>
          </w:tcPr>
          <w:p w14:paraId="72E3D94F" w14:textId="64C64E27" w:rsidR="008914D4" w:rsidRPr="008914D4" w:rsidRDefault="008914D4" w:rsidP="006B499C">
            <w:pPr>
              <w:spacing w:after="0" w:line="240" w:lineRule="auto"/>
              <w:jc w:val="center"/>
              <w:rPr>
                <w:rFonts w:ascii="Century Gothic" w:eastAsia="Times New Roman" w:hAnsi="Century Gothic" w:cs="Calibri"/>
              </w:rPr>
            </w:pPr>
            <w:r w:rsidRPr="008914D4">
              <w:rPr>
                <w:rFonts w:ascii="Century Gothic" w:hAnsi="Century Gothic" w:cs="Calibri"/>
              </w:rPr>
              <w:t>2007-08</w:t>
            </w:r>
          </w:p>
        </w:tc>
      </w:tr>
    </w:tbl>
    <w:p w14:paraId="51232A6E" w14:textId="1105A56C" w:rsidR="002F5697" w:rsidRDefault="002F5697" w:rsidP="00AB5B0B">
      <w:pPr>
        <w:spacing w:after="0"/>
        <w:rPr>
          <w:rFonts w:ascii="Century Gothic" w:hAnsi="Century Gothic"/>
        </w:rPr>
      </w:pPr>
      <w:bookmarkStart w:id="2" w:name="_Hlk522017251"/>
    </w:p>
    <w:bookmarkEnd w:id="2"/>
    <w:p w14:paraId="3F0DEB86" w14:textId="3D2CCEA0" w:rsidR="00A154A4" w:rsidRDefault="00A154A4" w:rsidP="00A154A4">
      <w:pPr>
        <w:spacing w:after="0"/>
        <w:rPr>
          <w:rFonts w:ascii="Century Gothic" w:hAnsi="Century Gothic"/>
          <w:b/>
          <w:bCs/>
        </w:rPr>
      </w:pPr>
    </w:p>
    <w:p w14:paraId="7AFFB6D9" w14:textId="77777777" w:rsidR="00FD2798" w:rsidRPr="00A154A4" w:rsidRDefault="00FD2798" w:rsidP="00A154A4">
      <w:pPr>
        <w:spacing w:after="0"/>
        <w:rPr>
          <w:rFonts w:ascii="Century Gothic" w:hAnsi="Century Gothic"/>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A154A4" w:rsidRPr="00A154A4" w14:paraId="7605E26D" w14:textId="77777777" w:rsidTr="00775209">
        <w:trPr>
          <w:trHeight w:val="270"/>
        </w:trPr>
        <w:tc>
          <w:tcPr>
            <w:tcW w:w="9985" w:type="dxa"/>
            <w:shd w:val="clear" w:color="auto" w:fill="A6A6A6" w:themeFill="background1" w:themeFillShade="A6"/>
          </w:tcPr>
          <w:p w14:paraId="1411480D" w14:textId="77777777" w:rsidR="00A154A4" w:rsidRPr="00A154A4" w:rsidRDefault="00A154A4" w:rsidP="00A154A4">
            <w:pPr>
              <w:spacing w:after="0"/>
              <w:rPr>
                <w:rFonts w:ascii="Century Gothic" w:hAnsi="Century Gothic"/>
              </w:rPr>
            </w:pPr>
            <w:r w:rsidRPr="00A154A4">
              <w:rPr>
                <w:rFonts w:ascii="Century Gothic" w:hAnsi="Century Gothic"/>
                <w:b/>
                <w:bCs/>
              </w:rPr>
              <w:t>ANNUAL Districtwide Funding in All Middle Schools</w:t>
            </w:r>
          </w:p>
        </w:tc>
      </w:tr>
      <w:tr w:rsidR="00A154A4" w:rsidRPr="00A154A4" w14:paraId="6EEFC865" w14:textId="77777777" w:rsidTr="00775209">
        <w:trPr>
          <w:trHeight w:val="270"/>
        </w:trPr>
        <w:tc>
          <w:tcPr>
            <w:tcW w:w="9985" w:type="dxa"/>
            <w:shd w:val="clear" w:color="auto" w:fill="auto"/>
            <w:hideMark/>
          </w:tcPr>
          <w:p w14:paraId="5ACC6948" w14:textId="77777777" w:rsidR="00A154A4" w:rsidRPr="00A154A4" w:rsidRDefault="00A154A4" w:rsidP="00A154A4">
            <w:pPr>
              <w:spacing w:after="0"/>
              <w:rPr>
                <w:rFonts w:ascii="Century Gothic" w:hAnsi="Century Gothic"/>
              </w:rPr>
            </w:pPr>
            <w:r w:rsidRPr="00A154A4">
              <w:rPr>
                <w:rFonts w:ascii="Century Gothic" w:hAnsi="Century Gothic"/>
              </w:rPr>
              <w:t>After School Homework/Open Library</w:t>
            </w:r>
          </w:p>
        </w:tc>
      </w:tr>
      <w:tr w:rsidR="00A154A4" w:rsidRPr="00A154A4" w14:paraId="768B511C" w14:textId="77777777" w:rsidTr="00775209">
        <w:trPr>
          <w:trHeight w:val="270"/>
        </w:trPr>
        <w:tc>
          <w:tcPr>
            <w:tcW w:w="9985" w:type="dxa"/>
            <w:shd w:val="clear" w:color="auto" w:fill="auto"/>
            <w:vAlign w:val="bottom"/>
          </w:tcPr>
          <w:p w14:paraId="7FE7B157" w14:textId="77777777" w:rsidR="00A154A4" w:rsidRPr="00A154A4" w:rsidRDefault="00A154A4" w:rsidP="00A154A4">
            <w:pPr>
              <w:spacing w:after="0"/>
              <w:rPr>
                <w:rFonts w:ascii="Century Gothic" w:hAnsi="Century Gothic"/>
              </w:rPr>
            </w:pPr>
            <w:r w:rsidRPr="00A154A4">
              <w:rPr>
                <w:rFonts w:ascii="Century Gothic" w:hAnsi="Century Gothic"/>
              </w:rPr>
              <w:t>Dedicated Fine Arts Fund</w:t>
            </w:r>
          </w:p>
        </w:tc>
      </w:tr>
      <w:tr w:rsidR="00A154A4" w:rsidRPr="00A154A4" w14:paraId="5ADEF8A8" w14:textId="77777777" w:rsidTr="00775209">
        <w:trPr>
          <w:trHeight w:val="270"/>
        </w:trPr>
        <w:tc>
          <w:tcPr>
            <w:tcW w:w="9985" w:type="dxa"/>
            <w:shd w:val="clear" w:color="auto" w:fill="auto"/>
            <w:vAlign w:val="bottom"/>
          </w:tcPr>
          <w:p w14:paraId="59B39EC6" w14:textId="77777777" w:rsidR="00A154A4" w:rsidRPr="00A154A4" w:rsidRDefault="00A154A4" w:rsidP="00A154A4">
            <w:pPr>
              <w:spacing w:after="0"/>
              <w:rPr>
                <w:rFonts w:ascii="Century Gothic" w:hAnsi="Century Gothic"/>
              </w:rPr>
            </w:pPr>
            <w:r w:rsidRPr="00A154A4">
              <w:rPr>
                <w:rFonts w:ascii="Century Gothic" w:hAnsi="Century Gothic"/>
              </w:rPr>
              <w:t>STEM Club Support</w:t>
            </w:r>
          </w:p>
        </w:tc>
      </w:tr>
    </w:tbl>
    <w:p w14:paraId="36F61FFF" w14:textId="3F16A429" w:rsidR="00A154A4" w:rsidRDefault="00A154A4" w:rsidP="00A154A4">
      <w:pPr>
        <w:spacing w:after="0"/>
        <w:rPr>
          <w:rFonts w:ascii="Century Gothic" w:hAnsi="Century Gothic"/>
        </w:rPr>
      </w:pPr>
    </w:p>
    <w:p w14:paraId="62A48026" w14:textId="5BD5280A" w:rsidR="00FD2798" w:rsidRDefault="00FD2798" w:rsidP="00A154A4">
      <w:pPr>
        <w:spacing w:after="0"/>
        <w:rPr>
          <w:rFonts w:ascii="Century Gothic" w:hAnsi="Century Gothic"/>
        </w:rPr>
      </w:pPr>
    </w:p>
    <w:p w14:paraId="1B6DF99A" w14:textId="77777777" w:rsidR="00FD2798" w:rsidRPr="00A154A4" w:rsidRDefault="00FD2798" w:rsidP="00A154A4">
      <w:pPr>
        <w:spacing w:after="0"/>
        <w:rPr>
          <w:rFonts w:ascii="Century Gothic" w:hAnsi="Century Gothic"/>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A154A4" w:rsidRPr="00A154A4" w14:paraId="0B5EA154" w14:textId="77777777" w:rsidTr="00775209">
        <w:trPr>
          <w:trHeight w:val="270"/>
        </w:trPr>
        <w:tc>
          <w:tcPr>
            <w:tcW w:w="9985" w:type="dxa"/>
            <w:shd w:val="clear" w:color="auto" w:fill="A6A6A6" w:themeFill="background1" w:themeFillShade="A6"/>
          </w:tcPr>
          <w:p w14:paraId="1B3640BF" w14:textId="77777777" w:rsidR="00A154A4" w:rsidRPr="00A154A4" w:rsidRDefault="00A154A4" w:rsidP="00A154A4">
            <w:pPr>
              <w:spacing w:after="0"/>
              <w:rPr>
                <w:rFonts w:ascii="Century Gothic" w:hAnsi="Century Gothic"/>
              </w:rPr>
            </w:pPr>
            <w:r w:rsidRPr="00A154A4">
              <w:rPr>
                <w:rFonts w:ascii="Century Gothic" w:hAnsi="Century Gothic"/>
                <w:b/>
                <w:bCs/>
              </w:rPr>
              <w:t>ANNUAL Districtwide Funding in All Schools</w:t>
            </w:r>
          </w:p>
        </w:tc>
      </w:tr>
      <w:tr w:rsidR="00A154A4" w:rsidRPr="00A154A4" w14:paraId="1C7BDA4B" w14:textId="77777777" w:rsidTr="00775209">
        <w:trPr>
          <w:trHeight w:val="270"/>
        </w:trPr>
        <w:tc>
          <w:tcPr>
            <w:tcW w:w="9985" w:type="dxa"/>
            <w:shd w:val="clear" w:color="auto" w:fill="auto"/>
            <w:vAlign w:val="bottom"/>
            <w:hideMark/>
          </w:tcPr>
          <w:p w14:paraId="485FC0FF" w14:textId="77777777" w:rsidR="00A154A4" w:rsidRPr="00A154A4" w:rsidRDefault="00A154A4" w:rsidP="00A154A4">
            <w:pPr>
              <w:spacing w:after="0"/>
              <w:rPr>
                <w:rFonts w:ascii="Century Gothic" w:hAnsi="Century Gothic"/>
              </w:rPr>
            </w:pPr>
            <w:r w:rsidRPr="00A154A4">
              <w:rPr>
                <w:rFonts w:ascii="Century Gothic" w:hAnsi="Century Gothic"/>
              </w:rPr>
              <w:t>Breakfast, Lunch &amp; Snack Support</w:t>
            </w:r>
          </w:p>
        </w:tc>
      </w:tr>
      <w:tr w:rsidR="00A154A4" w:rsidRPr="00A154A4" w14:paraId="77037E56" w14:textId="77777777" w:rsidTr="00775209">
        <w:trPr>
          <w:trHeight w:val="270"/>
        </w:trPr>
        <w:tc>
          <w:tcPr>
            <w:tcW w:w="9985" w:type="dxa"/>
            <w:shd w:val="clear" w:color="auto" w:fill="auto"/>
            <w:vAlign w:val="bottom"/>
            <w:hideMark/>
          </w:tcPr>
          <w:p w14:paraId="5672390D" w14:textId="77777777" w:rsidR="00A154A4" w:rsidRPr="00A154A4" w:rsidRDefault="00A154A4" w:rsidP="00A154A4">
            <w:pPr>
              <w:spacing w:after="0"/>
              <w:rPr>
                <w:rFonts w:ascii="Century Gothic" w:hAnsi="Century Gothic"/>
              </w:rPr>
            </w:pPr>
            <w:r w:rsidRPr="00A154A4">
              <w:rPr>
                <w:rFonts w:ascii="Century Gothic" w:hAnsi="Century Gothic"/>
              </w:rPr>
              <w:t>Career &amp; Technical Education- Teacher Support</w:t>
            </w:r>
          </w:p>
        </w:tc>
      </w:tr>
      <w:tr w:rsidR="00A154A4" w:rsidRPr="00A154A4" w14:paraId="52D8CDB6" w14:textId="77777777" w:rsidTr="00775209">
        <w:trPr>
          <w:trHeight w:val="270"/>
        </w:trPr>
        <w:tc>
          <w:tcPr>
            <w:tcW w:w="9985" w:type="dxa"/>
            <w:shd w:val="clear" w:color="auto" w:fill="auto"/>
            <w:vAlign w:val="bottom"/>
            <w:hideMark/>
          </w:tcPr>
          <w:p w14:paraId="5C12A88B" w14:textId="77777777" w:rsidR="00A154A4" w:rsidRPr="00A154A4" w:rsidRDefault="00A154A4" w:rsidP="00A154A4">
            <w:pPr>
              <w:spacing w:after="0"/>
              <w:rPr>
                <w:rFonts w:ascii="Century Gothic" w:hAnsi="Century Gothic"/>
              </w:rPr>
            </w:pPr>
            <w:r w:rsidRPr="00A154A4">
              <w:rPr>
                <w:rFonts w:ascii="Century Gothic" w:hAnsi="Century Gothic"/>
              </w:rPr>
              <w:t>Cultural Bridges- Supporting relationships between families and the ISD</w:t>
            </w:r>
          </w:p>
        </w:tc>
      </w:tr>
      <w:tr w:rsidR="00A154A4" w:rsidRPr="00A154A4" w14:paraId="7E944248" w14:textId="77777777" w:rsidTr="00775209">
        <w:trPr>
          <w:trHeight w:val="270"/>
        </w:trPr>
        <w:tc>
          <w:tcPr>
            <w:tcW w:w="9985" w:type="dxa"/>
            <w:shd w:val="clear" w:color="auto" w:fill="auto"/>
            <w:hideMark/>
          </w:tcPr>
          <w:p w14:paraId="6258AA90" w14:textId="77777777" w:rsidR="00A154A4" w:rsidRPr="00A154A4" w:rsidRDefault="00A154A4" w:rsidP="00A154A4">
            <w:pPr>
              <w:spacing w:after="0"/>
              <w:rPr>
                <w:rFonts w:ascii="Century Gothic" w:hAnsi="Century Gothic"/>
              </w:rPr>
            </w:pPr>
            <w:r w:rsidRPr="00A154A4">
              <w:rPr>
                <w:rFonts w:ascii="Century Gothic" w:hAnsi="Century Gothic"/>
              </w:rPr>
              <w:t>New Teacher Funds- Start up support for teachers new to the district</w:t>
            </w:r>
          </w:p>
        </w:tc>
      </w:tr>
      <w:tr w:rsidR="00A154A4" w:rsidRPr="00A154A4" w14:paraId="0E64400A" w14:textId="77777777" w:rsidTr="00775209">
        <w:trPr>
          <w:trHeight w:val="270"/>
        </w:trPr>
        <w:tc>
          <w:tcPr>
            <w:tcW w:w="9985" w:type="dxa"/>
            <w:shd w:val="clear" w:color="auto" w:fill="auto"/>
            <w:hideMark/>
          </w:tcPr>
          <w:p w14:paraId="18BFBA8C" w14:textId="77777777" w:rsidR="00A154A4" w:rsidRPr="00A154A4" w:rsidRDefault="00A154A4" w:rsidP="00A154A4">
            <w:pPr>
              <w:spacing w:after="0"/>
              <w:rPr>
                <w:rFonts w:ascii="Century Gothic" w:hAnsi="Century Gothic"/>
              </w:rPr>
            </w:pPr>
            <w:r w:rsidRPr="00A154A4">
              <w:rPr>
                <w:rFonts w:ascii="Century Gothic" w:hAnsi="Century Gothic"/>
              </w:rPr>
              <w:t>Nurses Fund- Assisting students in need of necessities</w:t>
            </w:r>
          </w:p>
        </w:tc>
      </w:tr>
      <w:tr w:rsidR="00A154A4" w:rsidRPr="00A154A4" w14:paraId="1B1AE6D6" w14:textId="77777777" w:rsidTr="00775209">
        <w:trPr>
          <w:trHeight w:val="270"/>
        </w:trPr>
        <w:tc>
          <w:tcPr>
            <w:tcW w:w="9985" w:type="dxa"/>
            <w:shd w:val="clear" w:color="auto" w:fill="auto"/>
            <w:vAlign w:val="center"/>
            <w:hideMark/>
          </w:tcPr>
          <w:p w14:paraId="36F9756F" w14:textId="77777777" w:rsidR="00A154A4" w:rsidRPr="00A154A4" w:rsidRDefault="00A154A4" w:rsidP="00A154A4">
            <w:pPr>
              <w:spacing w:after="0"/>
              <w:rPr>
                <w:rFonts w:ascii="Century Gothic" w:hAnsi="Century Gothic"/>
              </w:rPr>
            </w:pPr>
            <w:proofErr w:type="spellStart"/>
            <w:r w:rsidRPr="00A154A4">
              <w:rPr>
                <w:rFonts w:ascii="Century Gothic" w:hAnsi="Century Gothic"/>
              </w:rPr>
              <w:t>Parentwiser</w:t>
            </w:r>
            <w:proofErr w:type="spellEnd"/>
            <w:r w:rsidRPr="00A154A4">
              <w:rPr>
                <w:rFonts w:ascii="Century Gothic" w:hAnsi="Century Gothic"/>
              </w:rPr>
              <w:t>- Support to PTSA Council for parent education speaker series</w:t>
            </w:r>
          </w:p>
        </w:tc>
      </w:tr>
      <w:tr w:rsidR="00A154A4" w:rsidRPr="00A154A4" w14:paraId="614C116E" w14:textId="77777777" w:rsidTr="00775209">
        <w:trPr>
          <w:trHeight w:val="270"/>
        </w:trPr>
        <w:tc>
          <w:tcPr>
            <w:tcW w:w="9985" w:type="dxa"/>
            <w:shd w:val="clear" w:color="auto" w:fill="auto"/>
            <w:noWrap/>
            <w:vAlign w:val="bottom"/>
            <w:hideMark/>
          </w:tcPr>
          <w:p w14:paraId="72166C77" w14:textId="77777777" w:rsidR="00A154A4" w:rsidRPr="00A154A4" w:rsidRDefault="00A154A4" w:rsidP="00A154A4">
            <w:pPr>
              <w:spacing w:after="0"/>
              <w:rPr>
                <w:rFonts w:ascii="Century Gothic" w:hAnsi="Century Gothic"/>
              </w:rPr>
            </w:pPr>
            <w:r w:rsidRPr="00A154A4">
              <w:rPr>
                <w:rFonts w:ascii="Century Gothic" w:hAnsi="Century Gothic"/>
              </w:rPr>
              <w:t>Robotics Clubs- Funding Support</w:t>
            </w:r>
          </w:p>
        </w:tc>
      </w:tr>
      <w:tr w:rsidR="00A154A4" w:rsidRPr="00A154A4" w14:paraId="10410FE6" w14:textId="77777777" w:rsidTr="00775209">
        <w:trPr>
          <w:trHeight w:val="270"/>
        </w:trPr>
        <w:tc>
          <w:tcPr>
            <w:tcW w:w="9985" w:type="dxa"/>
            <w:shd w:val="clear" w:color="auto" w:fill="auto"/>
            <w:noWrap/>
            <w:vAlign w:val="bottom"/>
            <w:hideMark/>
          </w:tcPr>
          <w:p w14:paraId="3E45A112" w14:textId="77777777" w:rsidR="00A154A4" w:rsidRPr="00A154A4" w:rsidRDefault="00A154A4" w:rsidP="00A154A4">
            <w:pPr>
              <w:spacing w:after="0"/>
              <w:rPr>
                <w:rFonts w:ascii="Century Gothic" w:hAnsi="Century Gothic"/>
              </w:rPr>
            </w:pPr>
            <w:r w:rsidRPr="00A154A4">
              <w:rPr>
                <w:rFonts w:ascii="Century Gothic" w:hAnsi="Century Gothic"/>
              </w:rPr>
              <w:t>Student Intervention Services Support</w:t>
            </w:r>
          </w:p>
        </w:tc>
      </w:tr>
      <w:tr w:rsidR="00A154A4" w:rsidRPr="00A154A4" w14:paraId="7B1E8385" w14:textId="77777777" w:rsidTr="00775209">
        <w:trPr>
          <w:trHeight w:val="270"/>
        </w:trPr>
        <w:tc>
          <w:tcPr>
            <w:tcW w:w="9985" w:type="dxa"/>
            <w:shd w:val="clear" w:color="auto" w:fill="auto"/>
            <w:noWrap/>
            <w:vAlign w:val="bottom"/>
            <w:hideMark/>
          </w:tcPr>
          <w:p w14:paraId="2B0BB4A9" w14:textId="77777777" w:rsidR="00A154A4" w:rsidRPr="00A154A4" w:rsidRDefault="00A154A4" w:rsidP="00A154A4">
            <w:pPr>
              <w:spacing w:after="0"/>
              <w:rPr>
                <w:rFonts w:ascii="Century Gothic" w:hAnsi="Century Gothic"/>
              </w:rPr>
            </w:pPr>
            <w:r w:rsidRPr="00A154A4">
              <w:rPr>
                <w:rFonts w:ascii="Century Gothic" w:hAnsi="Century Gothic"/>
              </w:rPr>
              <w:t>Teacher Grants – Available to all district staff</w:t>
            </w:r>
          </w:p>
        </w:tc>
      </w:tr>
      <w:tr w:rsidR="00A154A4" w:rsidRPr="00A154A4" w14:paraId="457C2F11" w14:textId="77777777" w:rsidTr="00775209">
        <w:trPr>
          <w:trHeight w:val="270"/>
        </w:trPr>
        <w:tc>
          <w:tcPr>
            <w:tcW w:w="9985" w:type="dxa"/>
            <w:shd w:val="clear" w:color="auto" w:fill="auto"/>
            <w:noWrap/>
            <w:vAlign w:val="bottom"/>
            <w:hideMark/>
          </w:tcPr>
          <w:p w14:paraId="5CA87422" w14:textId="77777777" w:rsidR="00A154A4" w:rsidRPr="00A154A4" w:rsidRDefault="00A154A4" w:rsidP="00A154A4">
            <w:pPr>
              <w:spacing w:after="0"/>
              <w:rPr>
                <w:rFonts w:ascii="Century Gothic" w:hAnsi="Century Gothic"/>
              </w:rPr>
            </w:pPr>
            <w:r w:rsidRPr="00A154A4">
              <w:rPr>
                <w:rFonts w:ascii="Century Gothic" w:hAnsi="Century Gothic"/>
              </w:rPr>
              <w:t>Tools4School- Backpacks filled with school supplies for students in need</w:t>
            </w:r>
          </w:p>
        </w:tc>
      </w:tr>
    </w:tbl>
    <w:p w14:paraId="0C8280E3" w14:textId="0CDBDB9A" w:rsidR="005E6D5F" w:rsidRPr="00356B2D" w:rsidRDefault="005E6D5F" w:rsidP="00E46C4E">
      <w:pPr>
        <w:spacing w:after="0"/>
        <w:rPr>
          <w:rFonts w:ascii="Century Gothic" w:hAnsi="Century Gothic"/>
        </w:rPr>
      </w:pPr>
    </w:p>
    <w:sectPr w:rsidR="005E6D5F" w:rsidRPr="00356B2D"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1F5B" w14:textId="77777777" w:rsidR="00621D00" w:rsidRDefault="00621D00" w:rsidP="00527779">
      <w:pPr>
        <w:spacing w:after="0" w:line="240" w:lineRule="auto"/>
      </w:pPr>
      <w:r>
        <w:separator/>
      </w:r>
    </w:p>
  </w:endnote>
  <w:endnote w:type="continuationSeparator" w:id="0">
    <w:p w14:paraId="530C9365" w14:textId="77777777" w:rsidR="00621D00" w:rsidRDefault="00621D00"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0DA8" w14:textId="77777777" w:rsidR="00621D00" w:rsidRDefault="00621D00" w:rsidP="00527779">
      <w:pPr>
        <w:spacing w:after="0" w:line="240" w:lineRule="auto"/>
      </w:pPr>
      <w:r>
        <w:separator/>
      </w:r>
    </w:p>
  </w:footnote>
  <w:footnote w:type="continuationSeparator" w:id="0">
    <w:p w14:paraId="108C447B" w14:textId="77777777" w:rsidR="00621D00" w:rsidRDefault="00621D00"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42F22"/>
    <w:rsid w:val="00172E61"/>
    <w:rsid w:val="0027049C"/>
    <w:rsid w:val="002B0B3C"/>
    <w:rsid w:val="002F5697"/>
    <w:rsid w:val="00307858"/>
    <w:rsid w:val="003243D8"/>
    <w:rsid w:val="00356B2D"/>
    <w:rsid w:val="00362CA8"/>
    <w:rsid w:val="003C2FB5"/>
    <w:rsid w:val="004D04BC"/>
    <w:rsid w:val="004D5D05"/>
    <w:rsid w:val="00527779"/>
    <w:rsid w:val="00550542"/>
    <w:rsid w:val="005E6D5F"/>
    <w:rsid w:val="00620712"/>
    <w:rsid w:val="00621D00"/>
    <w:rsid w:val="00630224"/>
    <w:rsid w:val="006B499C"/>
    <w:rsid w:val="006C78F8"/>
    <w:rsid w:val="006F054D"/>
    <w:rsid w:val="007D2B4A"/>
    <w:rsid w:val="007D37A1"/>
    <w:rsid w:val="007D6F1C"/>
    <w:rsid w:val="008914D4"/>
    <w:rsid w:val="00921FC1"/>
    <w:rsid w:val="009255EC"/>
    <w:rsid w:val="00A154A4"/>
    <w:rsid w:val="00A22080"/>
    <w:rsid w:val="00A5362B"/>
    <w:rsid w:val="00A818A9"/>
    <w:rsid w:val="00AA5706"/>
    <w:rsid w:val="00AB5B0B"/>
    <w:rsid w:val="00B21D9A"/>
    <w:rsid w:val="00B965E2"/>
    <w:rsid w:val="00BD7229"/>
    <w:rsid w:val="00C01D78"/>
    <w:rsid w:val="00C334AC"/>
    <w:rsid w:val="00D043C0"/>
    <w:rsid w:val="00D53CED"/>
    <w:rsid w:val="00DF4981"/>
    <w:rsid w:val="00E46C4E"/>
    <w:rsid w:val="00E7239F"/>
    <w:rsid w:val="00E83A13"/>
    <w:rsid w:val="00EF6ACA"/>
    <w:rsid w:val="00F276C7"/>
    <w:rsid w:val="00FB299C"/>
    <w:rsid w:val="00FC5F39"/>
    <w:rsid w:val="00FD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232812941">
      <w:bodyDiv w:val="1"/>
      <w:marLeft w:val="0"/>
      <w:marRight w:val="0"/>
      <w:marTop w:val="0"/>
      <w:marBottom w:val="0"/>
      <w:divBdr>
        <w:top w:val="none" w:sz="0" w:space="0" w:color="auto"/>
        <w:left w:val="none" w:sz="0" w:space="0" w:color="auto"/>
        <w:bottom w:val="none" w:sz="0" w:space="0" w:color="auto"/>
        <w:right w:val="none" w:sz="0" w:space="0" w:color="auto"/>
      </w:divBdr>
    </w:div>
    <w:div w:id="1276138848">
      <w:bodyDiv w:val="1"/>
      <w:marLeft w:val="0"/>
      <w:marRight w:val="0"/>
      <w:marTop w:val="0"/>
      <w:marBottom w:val="0"/>
      <w:divBdr>
        <w:top w:val="none" w:sz="0" w:space="0" w:color="auto"/>
        <w:left w:val="none" w:sz="0" w:space="0" w:color="auto"/>
        <w:bottom w:val="none" w:sz="0" w:space="0" w:color="auto"/>
        <w:right w:val="none" w:sz="0" w:space="0" w:color="auto"/>
      </w:divBdr>
    </w:div>
    <w:div w:id="1385447948">
      <w:bodyDiv w:val="1"/>
      <w:marLeft w:val="0"/>
      <w:marRight w:val="0"/>
      <w:marTop w:val="0"/>
      <w:marBottom w:val="0"/>
      <w:divBdr>
        <w:top w:val="none" w:sz="0" w:space="0" w:color="auto"/>
        <w:left w:val="none" w:sz="0" w:space="0" w:color="auto"/>
        <w:bottom w:val="none" w:sz="0" w:space="0" w:color="auto"/>
        <w:right w:val="none" w:sz="0" w:space="0" w:color="auto"/>
      </w:divBdr>
    </w:div>
    <w:div w:id="1477339983">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12</cp:revision>
  <dcterms:created xsi:type="dcterms:W3CDTF">2018-08-14T21:17:00Z</dcterms:created>
  <dcterms:modified xsi:type="dcterms:W3CDTF">2019-08-07T18:21:00Z</dcterms:modified>
</cp:coreProperties>
</file>