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3E377" w14:textId="53D1A713" w:rsidR="00AB3B61" w:rsidRPr="00D6733C" w:rsidRDefault="00AC6FF9" w:rsidP="00B64BA4">
      <w:pPr>
        <w:spacing w:after="0"/>
        <w:jc w:val="both"/>
        <w:rPr>
          <w:rFonts w:ascii="Century Gothic" w:hAnsi="Century Gothic"/>
          <w:b/>
          <w:bCs/>
          <w:sz w:val="32"/>
          <w:szCs w:val="32"/>
        </w:rPr>
      </w:pPr>
      <w:bookmarkStart w:id="0" w:name="_Hlk522007356"/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BE8E8" wp14:editId="50BA4F99">
                <wp:simplePos x="0" y="0"/>
                <wp:positionH relativeFrom="column">
                  <wp:posOffset>2371725</wp:posOffset>
                </wp:positionH>
                <wp:positionV relativeFrom="paragraph">
                  <wp:posOffset>229235</wp:posOffset>
                </wp:positionV>
                <wp:extent cx="3914775" cy="8572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857250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29954D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FE612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Issaquah School Foundation Grants &amp; Programs</w:t>
                            </w:r>
                          </w:p>
                          <w:p w14:paraId="12519D2B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bookmarkStart w:id="1" w:name="_Hlk522017820"/>
                            <w:r w:rsidRPr="00FE612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These grants &amp; programs create opportunities for every student by addressing basic needs, filling gaps not funded by the state, and championing innovation.</w:t>
                            </w:r>
                            <w:bookmarkEnd w:id="1"/>
                          </w:p>
                          <w:p w14:paraId="6FF8CD2E" w14:textId="77777777" w:rsidR="00565EF2" w:rsidRDefault="00565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BE8E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86.75pt;margin-top:18.05pt;width:308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" fillcolor="#c60b46" stroked="f" strokeweight=".5pt">
                <v:textbox>
                  <w:txbxContent>
                    <w:p w14:paraId="6C29954D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FE612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Issaquah School Foundation Grants &amp; Programs</w:t>
                      </w:r>
                    </w:p>
                    <w:p w14:paraId="12519D2B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bookmarkStart w:id="2" w:name="_Hlk522017820"/>
                      <w:r w:rsidRPr="00FE6121">
                        <w:rPr>
                          <w:rFonts w:ascii="Century Gothic" w:hAnsi="Century Gothic"/>
                          <w:color w:val="FFFFFF" w:themeColor="background1"/>
                        </w:rPr>
                        <w:t>These grants &amp; programs create opportunities for every student by addressing basic needs, filling gaps not funded by the state, and championing innovation.</w:t>
                      </w:r>
                      <w:bookmarkEnd w:id="2"/>
                    </w:p>
                    <w:p w14:paraId="6FF8CD2E" w14:textId="77777777" w:rsidR="00565EF2" w:rsidRDefault="00565EF2"/>
                  </w:txbxContent>
                </v:textbox>
              </v:shape>
            </w:pict>
          </mc:Fallback>
        </mc:AlternateContent>
      </w:r>
      <w:r w:rsidR="00AB3B61" w:rsidRPr="0092453A">
        <w:rPr>
          <w:rFonts w:ascii="Century Gothic" w:hAnsi="Century Gothic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3AEDE9" wp14:editId="47D98CC7">
                <wp:simplePos x="0" y="0"/>
                <wp:positionH relativeFrom="column">
                  <wp:posOffset>-9525</wp:posOffset>
                </wp:positionH>
                <wp:positionV relativeFrom="paragraph">
                  <wp:posOffset>87630</wp:posOffset>
                </wp:positionV>
                <wp:extent cx="6381750" cy="1076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076325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2C73E" w14:textId="71CF9A6A" w:rsidR="00B36BA9" w:rsidRDefault="005A61AC" w:rsidP="00565EF2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8168D5" wp14:editId="2C7C5D78">
                                  <wp:extent cx="2057400" cy="951586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1527" cy="971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4ADA24" w14:textId="3B427E59" w:rsidR="007E7DFC" w:rsidRPr="00D6733C" w:rsidRDefault="007E7DFC" w:rsidP="00751F2B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C24C349" w14:textId="10C6702D" w:rsidR="0092453A" w:rsidRDefault="0092453A" w:rsidP="00751F2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AEDE9" id="Text Box 2" o:spid="_x0000_s1027" type="#_x0000_t202" style="position:absolute;left:0;text-align:left;margin-left:-.75pt;margin-top:6.9pt;width:502.5pt;height:8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" fillcolor="#c60b46" stroked="f">
                <v:textbox>
                  <w:txbxContent>
                    <w:p w14:paraId="7222C73E" w14:textId="71CF9A6A" w:rsidR="00B36BA9" w:rsidRDefault="005A61AC" w:rsidP="00565EF2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8168D5" wp14:editId="2C7C5D78">
                            <wp:extent cx="2057400" cy="951586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1527" cy="971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4ADA24" w14:textId="3B427E59" w:rsidR="007E7DFC" w:rsidRPr="00D6733C" w:rsidRDefault="007E7DFC" w:rsidP="00751F2B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14:paraId="6C24C349" w14:textId="10C6702D" w:rsidR="0092453A" w:rsidRDefault="0092453A" w:rsidP="00751F2B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="00AB3B61">
        <w:rPr>
          <w:rFonts w:ascii="Century Gothic" w:hAnsi="Century Gothic"/>
          <w:b/>
          <w:bCs/>
          <w:sz w:val="16"/>
          <w:szCs w:val="16"/>
        </w:rPr>
        <w:br/>
      </w:r>
      <w:r w:rsidR="00337013">
        <w:rPr>
          <w:rFonts w:ascii="Century Gothic" w:hAnsi="Century Gothic"/>
          <w:b/>
          <w:bCs/>
          <w:sz w:val="32"/>
          <w:szCs w:val="32"/>
        </w:rPr>
        <w:t>Issaquah High School</w:t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1885"/>
        <w:gridCol w:w="8190"/>
      </w:tblGrid>
      <w:tr w:rsidR="009F715B" w:rsidRPr="00D6733C" w14:paraId="556924DE" w14:textId="77777777" w:rsidTr="00A053F2">
        <w:trPr>
          <w:trHeight w:val="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07F8C3" w14:textId="1900DB25" w:rsidR="009F715B" w:rsidRPr="00D6733C" w:rsidRDefault="00BE22E7" w:rsidP="0089362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  <w:r w:rsidRPr="00D6733C">
              <w:rPr>
                <w:rFonts w:ascii="Century Gothic" w:eastAsia="Times New Roman" w:hAnsi="Century Gothic" w:cs="Calibri"/>
                <w:b/>
                <w:bCs/>
              </w:rPr>
              <w:t>Year Awarded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DF3E62" w14:textId="7C4C06EC" w:rsidR="009F715B" w:rsidRPr="00D6733C" w:rsidRDefault="006D347F" w:rsidP="000643B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</w:rPr>
              <w:t>Grants</w:t>
            </w:r>
            <w:r w:rsidR="0094564A" w:rsidRPr="00D6733C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 awarded to </w:t>
            </w:r>
            <w:r w:rsidR="00337013">
              <w:rPr>
                <w:rFonts w:ascii="Century Gothic" w:eastAsia="Times New Roman" w:hAnsi="Century Gothic" w:cs="Calibri"/>
                <w:b/>
                <w:bCs/>
                <w:color w:val="000000"/>
              </w:rPr>
              <w:t>Issaquah High</w:t>
            </w:r>
            <w:r w:rsidR="00EC2B98" w:rsidRPr="00D6733C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 since 20</w:t>
            </w:r>
            <w:r w:rsidR="00337013">
              <w:rPr>
                <w:rFonts w:ascii="Century Gothic" w:eastAsia="Times New Roman" w:hAnsi="Century Gothic" w:cs="Calibri"/>
                <w:b/>
                <w:bCs/>
                <w:color w:val="000000"/>
              </w:rPr>
              <w:t>05</w:t>
            </w:r>
          </w:p>
        </w:tc>
      </w:tr>
      <w:tr w:rsidR="00353A2E" w:rsidRPr="001843F0" w14:paraId="28F68FA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FFB0C" w14:textId="0B88F5CD" w:rsidR="00353A2E" w:rsidRPr="00353A2E" w:rsidRDefault="00353A2E" w:rsidP="00353A2E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353A2E">
              <w:rPr>
                <w:rFonts w:ascii="Century Gothic" w:hAnsi="Century Gothic" w:cs="Calibri"/>
              </w:rPr>
              <w:t>2019-20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C709" w14:textId="608D8B9B" w:rsidR="00353A2E" w:rsidRPr="00353A2E" w:rsidRDefault="00353A2E" w:rsidP="00353A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353A2E">
              <w:rPr>
                <w:rFonts w:ascii="Century Gothic" w:hAnsi="Century Gothic" w:cs="Calibri"/>
                <w:color w:val="000000"/>
              </w:rPr>
              <w:t>Pads for self-defense class</w:t>
            </w:r>
          </w:p>
        </w:tc>
      </w:tr>
      <w:tr w:rsidR="00353A2E" w:rsidRPr="001843F0" w14:paraId="7A58E197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16B96" w14:textId="57B89586" w:rsidR="00353A2E" w:rsidRPr="00353A2E" w:rsidRDefault="00353A2E" w:rsidP="00353A2E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353A2E">
              <w:rPr>
                <w:rFonts w:ascii="Century Gothic" w:hAnsi="Century Gothic" w:cs="Calibri"/>
              </w:rPr>
              <w:t>2018-19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90745" w14:textId="2DB78C31" w:rsidR="00353A2E" w:rsidRPr="00353A2E" w:rsidRDefault="00353A2E" w:rsidP="00353A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353A2E">
              <w:rPr>
                <w:rFonts w:ascii="Century Gothic" w:hAnsi="Century Gothic" w:cs="Calibri"/>
                <w:color w:val="000000"/>
              </w:rPr>
              <w:t>Shielding the Nest</w:t>
            </w:r>
          </w:p>
        </w:tc>
      </w:tr>
      <w:tr w:rsidR="00353A2E" w:rsidRPr="001843F0" w14:paraId="47E29CFE" w14:textId="77777777" w:rsidTr="00301821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63E7" w14:textId="4ADB6E07" w:rsidR="00353A2E" w:rsidRPr="00353A2E" w:rsidRDefault="00353A2E" w:rsidP="00353A2E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353A2E">
              <w:rPr>
                <w:rFonts w:ascii="Century Gothic" w:hAnsi="Century Gothic" w:cs="Calibri"/>
              </w:rPr>
              <w:t>2016-17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C6D1C" w14:textId="58556711" w:rsidR="00353A2E" w:rsidRPr="00353A2E" w:rsidRDefault="00353A2E" w:rsidP="00353A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353A2E">
              <w:rPr>
                <w:rFonts w:ascii="Century Gothic" w:hAnsi="Century Gothic" w:cs="Calibri"/>
              </w:rPr>
              <w:t>Heat It Up</w:t>
            </w:r>
          </w:p>
        </w:tc>
      </w:tr>
      <w:tr w:rsidR="00353A2E" w:rsidRPr="001843F0" w14:paraId="131846F7" w14:textId="77777777" w:rsidTr="00301821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A399" w14:textId="78EB233E" w:rsidR="00353A2E" w:rsidRPr="00353A2E" w:rsidRDefault="00353A2E" w:rsidP="00353A2E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353A2E">
              <w:rPr>
                <w:rFonts w:ascii="Century Gothic" w:hAnsi="Century Gothic" w:cs="Calibri"/>
              </w:rPr>
              <w:t>2016-17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A10EE" w14:textId="69007F50" w:rsidR="00353A2E" w:rsidRPr="00353A2E" w:rsidRDefault="00353A2E" w:rsidP="00353A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353A2E">
              <w:rPr>
                <w:rFonts w:ascii="Century Gothic" w:hAnsi="Century Gothic" w:cs="Calibri"/>
              </w:rPr>
              <w:t>Issaquah Radio Station and Studio</w:t>
            </w:r>
          </w:p>
        </w:tc>
      </w:tr>
      <w:tr w:rsidR="00353A2E" w:rsidRPr="001843F0" w14:paraId="03EA4504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736AB" w14:textId="37363584" w:rsidR="00353A2E" w:rsidRPr="00353A2E" w:rsidRDefault="00353A2E" w:rsidP="00353A2E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353A2E">
              <w:rPr>
                <w:rFonts w:ascii="Century Gothic" w:hAnsi="Century Gothic" w:cs="Calibri"/>
              </w:rPr>
              <w:t>2013-14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8F5CC" w14:textId="50EEBF97" w:rsidR="00353A2E" w:rsidRPr="00353A2E" w:rsidRDefault="00353A2E" w:rsidP="00353A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353A2E">
              <w:rPr>
                <w:rFonts w:ascii="Century Gothic" w:hAnsi="Century Gothic" w:cs="Calibri"/>
              </w:rPr>
              <w:t xml:space="preserve">Lab Quest2 Interfaces for Science </w:t>
            </w:r>
            <w:r w:rsidR="00337013" w:rsidRPr="00353A2E">
              <w:rPr>
                <w:rFonts w:ascii="Century Gothic" w:hAnsi="Century Gothic" w:cs="Calibri"/>
              </w:rPr>
              <w:t>Laboratories</w:t>
            </w:r>
          </w:p>
        </w:tc>
      </w:tr>
      <w:tr w:rsidR="00353A2E" w:rsidRPr="001843F0" w14:paraId="6145384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65CE1" w14:textId="7DD215CD" w:rsidR="00353A2E" w:rsidRPr="00353A2E" w:rsidRDefault="00353A2E" w:rsidP="00353A2E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353A2E">
              <w:rPr>
                <w:rFonts w:ascii="Century Gothic" w:hAnsi="Century Gothic" w:cs="Calibri"/>
              </w:rPr>
              <w:t>2013-14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06F1" w14:textId="058CD672" w:rsidR="00353A2E" w:rsidRPr="00353A2E" w:rsidRDefault="00353A2E" w:rsidP="00353A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353A2E">
              <w:rPr>
                <w:rFonts w:ascii="Century Gothic" w:hAnsi="Century Gothic" w:cs="Calibri"/>
              </w:rPr>
              <w:t>Theatrical Lighting Instruments for Black Box Theatre</w:t>
            </w:r>
          </w:p>
        </w:tc>
      </w:tr>
      <w:tr w:rsidR="00353A2E" w:rsidRPr="001843F0" w14:paraId="708E738A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C9E7C" w14:textId="5D968947" w:rsidR="00353A2E" w:rsidRPr="00353A2E" w:rsidRDefault="00353A2E" w:rsidP="00353A2E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353A2E">
              <w:rPr>
                <w:rFonts w:ascii="Century Gothic" w:hAnsi="Century Gothic" w:cs="Calibri"/>
              </w:rPr>
              <w:t>2012-13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8D8B6" w14:textId="47C26DCB" w:rsidR="00353A2E" w:rsidRPr="00353A2E" w:rsidRDefault="00353A2E" w:rsidP="00353A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353A2E">
              <w:rPr>
                <w:rFonts w:ascii="Century Gothic" w:hAnsi="Century Gothic" w:cs="Calibri"/>
              </w:rPr>
              <w:t>AP Environmental Technology and Support Material</w:t>
            </w:r>
          </w:p>
        </w:tc>
      </w:tr>
      <w:tr w:rsidR="00353A2E" w:rsidRPr="001843F0" w14:paraId="67BC58D7" w14:textId="77777777" w:rsidTr="00A053F2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36288" w14:textId="1E02D218" w:rsidR="00353A2E" w:rsidRPr="00353A2E" w:rsidRDefault="00353A2E" w:rsidP="00353A2E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353A2E">
              <w:rPr>
                <w:rFonts w:ascii="Century Gothic" w:hAnsi="Century Gothic" w:cs="Calibri"/>
              </w:rPr>
              <w:t>2012-13</w:t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7B660" w14:textId="308876D1" w:rsidR="00353A2E" w:rsidRPr="00353A2E" w:rsidRDefault="00353A2E" w:rsidP="00353A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353A2E">
              <w:rPr>
                <w:rFonts w:ascii="Century Gothic" w:hAnsi="Century Gothic" w:cs="Calibri"/>
              </w:rPr>
              <w:t>Graphing Calculators to Close the Achievement Gap</w:t>
            </w:r>
          </w:p>
        </w:tc>
      </w:tr>
      <w:tr w:rsidR="00353A2E" w:rsidRPr="001843F0" w14:paraId="0A1B241C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91363" w14:textId="6C16FEAB" w:rsidR="00353A2E" w:rsidRPr="00353A2E" w:rsidRDefault="00353A2E" w:rsidP="00353A2E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353A2E">
              <w:rPr>
                <w:rFonts w:ascii="Century Gothic" w:hAnsi="Century Gothic" w:cs="Calibri"/>
              </w:rPr>
              <w:t>2011-12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98A4A" w14:textId="0969FE76" w:rsidR="00353A2E" w:rsidRPr="00353A2E" w:rsidRDefault="00353A2E" w:rsidP="00353A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353A2E">
              <w:rPr>
                <w:rFonts w:ascii="Century Gothic" w:hAnsi="Century Gothic" w:cs="Calibri"/>
              </w:rPr>
              <w:t>Bringing Shakespeare Alive with Seattle Shakespeare Company**</w:t>
            </w:r>
          </w:p>
        </w:tc>
      </w:tr>
      <w:tr w:rsidR="00353A2E" w:rsidRPr="001843F0" w14:paraId="46F8D041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4F6E0" w14:textId="1D85341E" w:rsidR="00353A2E" w:rsidRPr="00353A2E" w:rsidRDefault="00353A2E" w:rsidP="00353A2E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353A2E">
              <w:rPr>
                <w:rFonts w:ascii="Century Gothic" w:hAnsi="Century Gothic" w:cs="Calibri"/>
              </w:rPr>
              <w:t>2011-12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FCBC3" w14:textId="52B6E4E5" w:rsidR="00353A2E" w:rsidRPr="00353A2E" w:rsidRDefault="00353A2E" w:rsidP="00353A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353A2E">
              <w:rPr>
                <w:rFonts w:ascii="Century Gothic" w:hAnsi="Century Gothic" w:cs="Calibri"/>
              </w:rPr>
              <w:t>Forensic Science in the Classroom</w:t>
            </w:r>
          </w:p>
        </w:tc>
      </w:tr>
      <w:tr w:rsidR="00353A2E" w:rsidRPr="001843F0" w14:paraId="5899502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A3457" w14:textId="0FE4430E" w:rsidR="00353A2E" w:rsidRPr="00353A2E" w:rsidRDefault="00353A2E" w:rsidP="00353A2E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353A2E">
              <w:rPr>
                <w:rFonts w:ascii="Century Gothic" w:hAnsi="Century Gothic" w:cs="Calibri"/>
              </w:rPr>
              <w:t>2009-10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6C891" w14:textId="1FCA6DDB" w:rsidR="00353A2E" w:rsidRPr="00353A2E" w:rsidRDefault="00353A2E" w:rsidP="00353A2E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353A2E">
              <w:rPr>
                <w:rFonts w:ascii="Century Gothic" w:hAnsi="Century Gothic" w:cs="Calibri"/>
              </w:rPr>
              <w:t>Singing Machine</w:t>
            </w:r>
          </w:p>
        </w:tc>
      </w:tr>
      <w:tr w:rsidR="00353A2E" w:rsidRPr="001843F0" w14:paraId="39589F4E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483BF" w14:textId="7A281522" w:rsidR="00353A2E" w:rsidRPr="00353A2E" w:rsidRDefault="00353A2E" w:rsidP="00353A2E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353A2E">
              <w:rPr>
                <w:rFonts w:ascii="Century Gothic" w:hAnsi="Century Gothic" w:cs="Calibri"/>
              </w:rPr>
              <w:t>2008-09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E3DF" w14:textId="4BA0355F" w:rsidR="00353A2E" w:rsidRPr="00353A2E" w:rsidRDefault="00353A2E" w:rsidP="00353A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353A2E">
              <w:rPr>
                <w:rFonts w:ascii="Century Gothic" w:hAnsi="Century Gothic" w:cs="Calibri"/>
              </w:rPr>
              <w:t>Funding the Issaquah High FIRST Robotics Team</w:t>
            </w:r>
          </w:p>
        </w:tc>
      </w:tr>
      <w:tr w:rsidR="00353A2E" w:rsidRPr="001843F0" w14:paraId="6BC5D99A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43D25" w14:textId="2B8A7018" w:rsidR="00353A2E" w:rsidRPr="00353A2E" w:rsidRDefault="00353A2E" w:rsidP="00353A2E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353A2E">
              <w:rPr>
                <w:rFonts w:ascii="Century Gothic" w:hAnsi="Century Gothic" w:cs="Calibri"/>
              </w:rPr>
              <w:t>2008-09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64B2" w14:textId="52F6F5D0" w:rsidR="00353A2E" w:rsidRPr="00353A2E" w:rsidRDefault="00353A2E" w:rsidP="00353A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353A2E">
              <w:rPr>
                <w:rFonts w:ascii="Century Gothic" w:hAnsi="Century Gothic" w:cs="Calibri"/>
              </w:rPr>
              <w:t>Spectrophotometers and SpectroVis to Study Emission Spectrum</w:t>
            </w:r>
          </w:p>
        </w:tc>
      </w:tr>
      <w:tr w:rsidR="00353A2E" w:rsidRPr="001843F0" w14:paraId="0084456F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9DA17" w14:textId="46F55431" w:rsidR="00353A2E" w:rsidRPr="00353A2E" w:rsidRDefault="00353A2E" w:rsidP="00353A2E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353A2E">
              <w:rPr>
                <w:rFonts w:ascii="Century Gothic" w:hAnsi="Century Gothic" w:cs="Calibri"/>
              </w:rPr>
              <w:t>2008-09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0629E" w14:textId="7058FDC9" w:rsidR="00353A2E" w:rsidRPr="00353A2E" w:rsidRDefault="00353A2E" w:rsidP="00353A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353A2E">
              <w:rPr>
                <w:rFonts w:ascii="Century Gothic" w:hAnsi="Century Gothic" w:cs="Calibri"/>
              </w:rPr>
              <w:t>Supporting Microbiological Investigations</w:t>
            </w:r>
          </w:p>
        </w:tc>
      </w:tr>
      <w:tr w:rsidR="00353A2E" w:rsidRPr="001843F0" w14:paraId="0CFBE74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8545D" w14:textId="095AE2FA" w:rsidR="00353A2E" w:rsidRPr="00353A2E" w:rsidRDefault="00353A2E" w:rsidP="00353A2E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353A2E">
              <w:rPr>
                <w:rFonts w:ascii="Century Gothic" w:hAnsi="Century Gothic" w:cs="Calibri"/>
              </w:rPr>
              <w:t>2007-08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977F5" w14:textId="00C266C1" w:rsidR="00353A2E" w:rsidRPr="00353A2E" w:rsidRDefault="00353A2E" w:rsidP="00353A2E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353A2E">
              <w:rPr>
                <w:rFonts w:ascii="Century Gothic" w:hAnsi="Century Gothic" w:cs="Calibri"/>
              </w:rPr>
              <w:t>A Less Offensive Approach to Anatomy</w:t>
            </w:r>
          </w:p>
        </w:tc>
      </w:tr>
      <w:tr w:rsidR="00353A2E" w:rsidRPr="001843F0" w14:paraId="287BA108" w14:textId="77777777" w:rsidTr="00A053F2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3FFCF" w14:textId="60927718" w:rsidR="00353A2E" w:rsidRPr="00353A2E" w:rsidRDefault="00353A2E" w:rsidP="00353A2E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353A2E">
              <w:rPr>
                <w:rFonts w:ascii="Century Gothic" w:hAnsi="Century Gothic" w:cs="Calibri"/>
              </w:rPr>
              <w:t>2007-08</w:t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97573" w14:textId="20B0E3CD" w:rsidR="00353A2E" w:rsidRPr="00353A2E" w:rsidRDefault="00353A2E" w:rsidP="00353A2E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353A2E">
              <w:rPr>
                <w:rFonts w:ascii="Century Gothic" w:hAnsi="Century Gothic" w:cs="Calibri"/>
              </w:rPr>
              <w:t>Angular Momentum &amp; Wave Theory</w:t>
            </w:r>
          </w:p>
        </w:tc>
      </w:tr>
      <w:tr w:rsidR="00353A2E" w:rsidRPr="001843F0" w14:paraId="04EC28E0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D8B18" w14:textId="0F51A7EA" w:rsidR="00353A2E" w:rsidRPr="00353A2E" w:rsidRDefault="00353A2E" w:rsidP="00353A2E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353A2E">
              <w:rPr>
                <w:rFonts w:ascii="Century Gothic" w:hAnsi="Century Gothic" w:cs="Calibri"/>
              </w:rPr>
              <w:t>2007-08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DF3BB" w14:textId="79830A87" w:rsidR="00353A2E" w:rsidRPr="00353A2E" w:rsidRDefault="00353A2E" w:rsidP="00353A2E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353A2E">
              <w:rPr>
                <w:rFonts w:ascii="Century Gothic" w:hAnsi="Century Gothic" w:cs="Calibri"/>
              </w:rPr>
              <w:t>Biotechnology in the Biology Classroom</w:t>
            </w:r>
          </w:p>
        </w:tc>
      </w:tr>
      <w:tr w:rsidR="00353A2E" w:rsidRPr="001843F0" w14:paraId="069F7339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8C7FA" w14:textId="00EA8EBE" w:rsidR="00353A2E" w:rsidRPr="00353A2E" w:rsidRDefault="00353A2E" w:rsidP="00353A2E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353A2E">
              <w:rPr>
                <w:rFonts w:ascii="Century Gothic" w:hAnsi="Century Gothic" w:cs="Calibri"/>
              </w:rPr>
              <w:t>2007-08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CC145" w14:textId="6929AADB" w:rsidR="00353A2E" w:rsidRPr="00353A2E" w:rsidRDefault="00353A2E" w:rsidP="00353A2E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353A2E">
              <w:rPr>
                <w:rFonts w:ascii="Century Gothic" w:hAnsi="Century Gothic" w:cs="Calibri"/>
              </w:rPr>
              <w:t>Funding the Issaquah High School FIRST Robotics Team</w:t>
            </w:r>
          </w:p>
        </w:tc>
      </w:tr>
      <w:tr w:rsidR="00353A2E" w:rsidRPr="001843F0" w14:paraId="6CD3061B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40E8D" w14:textId="6D226A27" w:rsidR="00353A2E" w:rsidRPr="00353A2E" w:rsidRDefault="00353A2E" w:rsidP="00353A2E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353A2E">
              <w:rPr>
                <w:rFonts w:ascii="Century Gothic" w:hAnsi="Century Gothic" w:cs="Calibri"/>
              </w:rPr>
              <w:t>2006-07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EFD94" w14:textId="6B843DAB" w:rsidR="00353A2E" w:rsidRPr="00353A2E" w:rsidRDefault="00353A2E" w:rsidP="00353A2E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353A2E">
              <w:rPr>
                <w:rFonts w:ascii="Century Gothic" w:hAnsi="Century Gothic" w:cs="Calibri"/>
              </w:rPr>
              <w:t>Guitars for Guitar Lab</w:t>
            </w:r>
          </w:p>
        </w:tc>
      </w:tr>
      <w:tr w:rsidR="00353A2E" w:rsidRPr="001843F0" w14:paraId="0896D0C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E36DC" w14:textId="42DDE58D" w:rsidR="00353A2E" w:rsidRPr="00353A2E" w:rsidRDefault="00353A2E" w:rsidP="00353A2E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353A2E">
              <w:rPr>
                <w:rFonts w:ascii="Century Gothic" w:hAnsi="Century Gothic" w:cs="Calibri"/>
              </w:rPr>
              <w:t>2005-06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B9C45" w14:textId="0B8F3C7A" w:rsidR="00353A2E" w:rsidRPr="00353A2E" w:rsidRDefault="00337013" w:rsidP="00353A2E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353A2E">
              <w:rPr>
                <w:rFonts w:ascii="Century Gothic" w:hAnsi="Century Gothic" w:cs="Calibri"/>
              </w:rPr>
              <w:t>Robotics</w:t>
            </w:r>
            <w:r w:rsidR="00353A2E" w:rsidRPr="00353A2E">
              <w:rPr>
                <w:rFonts w:ascii="Century Gothic" w:hAnsi="Century Gothic" w:cs="Calibri"/>
              </w:rPr>
              <w:t xml:space="preserve"> Team</w:t>
            </w:r>
          </w:p>
        </w:tc>
      </w:tr>
      <w:tr w:rsidR="00353A2E" w:rsidRPr="001843F0" w14:paraId="3AA20B49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3D6E8" w14:textId="3565D98E" w:rsidR="00353A2E" w:rsidRPr="00353A2E" w:rsidRDefault="00353A2E" w:rsidP="00353A2E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353A2E">
              <w:rPr>
                <w:rFonts w:ascii="Century Gothic" w:hAnsi="Century Gothic" w:cs="Calibri"/>
              </w:rPr>
              <w:t>2004-05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844BF" w14:textId="0A8D3CAE" w:rsidR="00353A2E" w:rsidRPr="00353A2E" w:rsidRDefault="00353A2E" w:rsidP="00353A2E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353A2E">
              <w:rPr>
                <w:rFonts w:ascii="Century Gothic" w:hAnsi="Century Gothic" w:cs="Calibri"/>
              </w:rPr>
              <w:t>Digital Microscopes for High School Biology Courses</w:t>
            </w:r>
          </w:p>
        </w:tc>
      </w:tr>
      <w:tr w:rsidR="00353A2E" w:rsidRPr="001843F0" w14:paraId="577181E1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7B653" w14:textId="0E4C7F08" w:rsidR="00353A2E" w:rsidRPr="00353A2E" w:rsidRDefault="00353A2E" w:rsidP="00353A2E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353A2E">
              <w:rPr>
                <w:rFonts w:ascii="Century Gothic" w:hAnsi="Century Gothic" w:cs="Calibri"/>
              </w:rPr>
              <w:t>2004-05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A80F1" w14:textId="758BD5D9" w:rsidR="00353A2E" w:rsidRPr="00353A2E" w:rsidRDefault="00353A2E" w:rsidP="00353A2E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353A2E">
              <w:rPr>
                <w:rFonts w:ascii="Century Gothic" w:hAnsi="Century Gothic" w:cs="Calibri"/>
              </w:rPr>
              <w:t>Funding for the FIRST Robotics Competition</w:t>
            </w:r>
          </w:p>
        </w:tc>
      </w:tr>
    </w:tbl>
    <w:p w14:paraId="43AB4702" w14:textId="77777777" w:rsidR="00A34BAD" w:rsidRPr="00D6733C" w:rsidRDefault="00A34BAD" w:rsidP="73520AEF">
      <w:pPr>
        <w:spacing w:after="0"/>
        <w:rPr>
          <w:rFonts w:ascii="Century Gothic" w:hAnsi="Century Gothic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5"/>
      </w:tblGrid>
      <w:tr w:rsidR="002632FF" w:rsidRPr="00D6733C" w14:paraId="097B65AA" w14:textId="77777777" w:rsidTr="00C878F4">
        <w:trPr>
          <w:trHeight w:val="288"/>
        </w:trPr>
        <w:tc>
          <w:tcPr>
            <w:tcW w:w="10075" w:type="dxa"/>
            <w:shd w:val="clear" w:color="auto" w:fill="A6A6A6" w:themeFill="background1" w:themeFillShade="A6"/>
          </w:tcPr>
          <w:p w14:paraId="5C2FF7FB" w14:textId="6763E3AB" w:rsidR="002632FF" w:rsidRPr="00D6733C" w:rsidRDefault="002B03B9" w:rsidP="701A58D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/>
                <w:b/>
                <w:bCs/>
              </w:rPr>
              <w:t xml:space="preserve">Annual </w:t>
            </w:r>
            <w:r w:rsidR="701A58D7" w:rsidRPr="00D6733C">
              <w:rPr>
                <w:rFonts w:ascii="Century Gothic" w:hAnsi="Century Gothic"/>
                <w:b/>
                <w:bCs/>
              </w:rPr>
              <w:t>Districtwide Funding</w:t>
            </w:r>
          </w:p>
        </w:tc>
      </w:tr>
      <w:tr w:rsidR="00DB586F" w:rsidRPr="00D6733C" w14:paraId="5E6216C8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C29E5D0" w14:textId="2D95C2F3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Academic Support – homework help for students who need support</w:t>
            </w:r>
          </w:p>
        </w:tc>
      </w:tr>
      <w:tr w:rsidR="00DB586F" w:rsidRPr="00D6733C" w14:paraId="2E769B89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56B092E6" w14:textId="312408CD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Books for </w:t>
            </w:r>
            <w:r w:rsidR="00907EB4">
              <w:rPr>
                <w:rFonts w:ascii="Century Gothic" w:hAnsi="Century Gothic" w:cs="Calibri"/>
                <w:color w:val="000000"/>
              </w:rPr>
              <w:t xml:space="preserve">the </w:t>
            </w:r>
            <w:r w:rsidRPr="00D6733C">
              <w:rPr>
                <w:rFonts w:ascii="Century Gothic" w:hAnsi="Century Gothic" w:cs="Calibri"/>
                <w:color w:val="000000"/>
              </w:rPr>
              <w:t>school libraries</w:t>
            </w:r>
          </w:p>
        </w:tc>
      </w:tr>
      <w:tr w:rsidR="00DB586F" w:rsidRPr="00D6733C" w14:paraId="02180FD3" w14:textId="77777777" w:rsidTr="007116D3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597EEEBF" w14:textId="21FD4355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Cultural Bridges- Supporting relationships between families and the ISD</w:t>
            </w:r>
          </w:p>
        </w:tc>
      </w:tr>
      <w:tr w:rsidR="00DB586F" w:rsidRPr="00D6733C" w14:paraId="2AC9E849" w14:textId="77777777" w:rsidTr="00C878F4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20BA344B" w14:textId="61CCF9C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Fine Arts program support – Secondary</w:t>
            </w:r>
          </w:p>
        </w:tc>
      </w:tr>
      <w:tr w:rsidR="00DB586F" w:rsidRPr="00D6733C" w14:paraId="6E07654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6B3A856E" w14:textId="39E3A1B5" w:rsidR="00DB586F" w:rsidRPr="00D6733C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Food support for hungry students</w:t>
            </w:r>
          </w:p>
        </w:tc>
      </w:tr>
      <w:tr w:rsidR="00DB586F" w:rsidRPr="00D6733C" w14:paraId="21AC7B8E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77D45BEE" w14:textId="04D15DF3" w:rsidR="00DB586F" w:rsidRPr="00D6733C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Great Careers Conference – High School</w:t>
            </w:r>
          </w:p>
        </w:tc>
      </w:tr>
      <w:tr w:rsidR="00DB586F" w:rsidRPr="00D6733C" w14:paraId="624144E0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395A6102" w14:textId="05D2AF56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Highly Capable Funding – Elementary</w:t>
            </w:r>
          </w:p>
        </w:tc>
      </w:tr>
      <w:tr w:rsidR="00DB586F" w:rsidRPr="00D6733C" w14:paraId="5FD05375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074E70A" w14:textId="706731B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Impact Scholarships – High School</w:t>
            </w:r>
          </w:p>
        </w:tc>
      </w:tr>
      <w:tr w:rsidR="00DB586F" w:rsidRPr="00D6733C" w14:paraId="192C72A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CBF7D08" w14:textId="13B4E8B9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Nurses Fund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Assisting students with necessities</w:t>
            </w:r>
          </w:p>
        </w:tc>
      </w:tr>
      <w:tr w:rsidR="00DB586F" w:rsidRPr="00D6733C" w14:paraId="1D045F36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B7C5CE3" w14:textId="0453D000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Parent</w:t>
            </w:r>
            <w:r w:rsidR="000977DB">
              <w:rPr>
                <w:rFonts w:ascii="Century Gothic" w:hAnsi="Century Gothic" w:cs="Calibri"/>
                <w:color w:val="000000"/>
              </w:rPr>
              <w:t>W</w:t>
            </w:r>
            <w:r w:rsidRPr="00D6733C">
              <w:rPr>
                <w:rFonts w:ascii="Century Gothic" w:hAnsi="Century Gothic" w:cs="Calibri"/>
                <w:color w:val="000000"/>
              </w:rPr>
              <w:t>iser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Support to PTSA Council for parent education speaker series</w:t>
            </w:r>
          </w:p>
        </w:tc>
      </w:tr>
      <w:tr w:rsidR="00DB586F" w:rsidRPr="00D6733C" w14:paraId="655715C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64BCF28" w14:textId="77F2DC50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Professional Development for Teachers</w:t>
            </w:r>
          </w:p>
        </w:tc>
      </w:tr>
      <w:tr w:rsidR="00DB586F" w:rsidRPr="00D6733C" w14:paraId="6A62F57C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8DD3C66" w14:textId="42F9B3BC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Robotics club support – Secondary</w:t>
            </w:r>
          </w:p>
        </w:tc>
      </w:tr>
      <w:tr w:rsidR="00DB586F" w:rsidRPr="00D6733C" w14:paraId="2E3FEB68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DD20CBF" w14:textId="36497BF1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Science Tech Magnet Support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>Elementary</w:t>
            </w:r>
          </w:p>
        </w:tc>
      </w:tr>
      <w:tr w:rsidR="00DB586F" w:rsidRPr="00D6733C" w14:paraId="60C8D36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AE43B6F" w14:textId="628A369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STEM Club support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>Secondary</w:t>
            </w:r>
          </w:p>
        </w:tc>
      </w:tr>
      <w:tr w:rsidR="00DB586F" w:rsidRPr="00D6733C" w14:paraId="627FC092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E969931" w14:textId="52DA37D7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Student Intervention Services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Support for </w:t>
            </w:r>
            <w:r w:rsidR="00CD5BD3">
              <w:rPr>
                <w:rFonts w:ascii="Century Gothic" w:hAnsi="Century Gothic" w:cs="Calibri"/>
                <w:color w:val="000000"/>
              </w:rPr>
              <w:t>c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ounselors and </w:t>
            </w:r>
            <w:r w:rsidR="00CD5BD3">
              <w:rPr>
                <w:rFonts w:ascii="Century Gothic" w:hAnsi="Century Gothic" w:cs="Calibri"/>
                <w:color w:val="000000"/>
              </w:rPr>
              <w:t>s</w:t>
            </w:r>
            <w:r w:rsidRPr="00D6733C">
              <w:rPr>
                <w:rFonts w:ascii="Century Gothic" w:hAnsi="Century Gothic" w:cs="Calibri"/>
                <w:color w:val="000000"/>
              </w:rPr>
              <w:t>ocial/</w:t>
            </w:r>
            <w:r w:rsidR="00CD5BD3">
              <w:rPr>
                <w:rFonts w:ascii="Century Gothic" w:hAnsi="Century Gothic" w:cs="Calibri"/>
                <w:color w:val="000000"/>
              </w:rPr>
              <w:t>e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motional </w:t>
            </w:r>
            <w:r w:rsidR="00CD5BD3">
              <w:rPr>
                <w:rFonts w:ascii="Century Gothic" w:hAnsi="Century Gothic" w:cs="Calibri"/>
                <w:color w:val="000000"/>
              </w:rPr>
              <w:t>l</w:t>
            </w:r>
            <w:r w:rsidRPr="00D6733C">
              <w:rPr>
                <w:rFonts w:ascii="Century Gothic" w:hAnsi="Century Gothic" w:cs="Calibri"/>
                <w:color w:val="000000"/>
              </w:rPr>
              <w:t>earning</w:t>
            </w:r>
          </w:p>
        </w:tc>
      </w:tr>
      <w:tr w:rsidR="00DB586F" w:rsidRPr="00D6733C" w14:paraId="30E009AA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A3EDA1" w14:textId="6B9D9BFD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Teacher Grants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Available to all district staff</w:t>
            </w:r>
          </w:p>
        </w:tc>
      </w:tr>
      <w:tr w:rsidR="00DB586F" w:rsidRPr="00D6733C" w14:paraId="3BE4C7DB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401EA7" w14:textId="617C022A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Testing Scholarships – High School</w:t>
            </w:r>
          </w:p>
        </w:tc>
      </w:tr>
      <w:tr w:rsidR="00290442" w:rsidRPr="00D6733C" w14:paraId="1C787F67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0AE55EF4" w14:textId="4D0E1B1B" w:rsidR="00290442" w:rsidRPr="00D6733C" w:rsidRDefault="00B04F32" w:rsidP="00DB586F">
            <w:pPr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Tools4School – Backpacks filled with school supplies for students in need</w:t>
            </w:r>
          </w:p>
        </w:tc>
      </w:tr>
    </w:tbl>
    <w:p w14:paraId="28184F6C" w14:textId="383FCD61" w:rsidR="007E719D" w:rsidRPr="00D6733C" w:rsidRDefault="007E719D" w:rsidP="00B64BA4">
      <w:pPr>
        <w:tabs>
          <w:tab w:val="left" w:pos="2115"/>
        </w:tabs>
        <w:rPr>
          <w:rFonts w:ascii="Century Gothic" w:hAnsi="Century Gothic"/>
        </w:rPr>
      </w:pPr>
    </w:p>
    <w:sectPr w:rsidR="007E719D" w:rsidRPr="00D6733C" w:rsidSect="007B64A7">
      <w:pgSz w:w="12240" w:h="15840"/>
      <w:pgMar w:top="288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84E99" w14:textId="77777777" w:rsidR="00E66E94" w:rsidRDefault="00E66E94" w:rsidP="00527779">
      <w:pPr>
        <w:spacing w:after="0" w:line="240" w:lineRule="auto"/>
      </w:pPr>
      <w:r>
        <w:separator/>
      </w:r>
    </w:p>
  </w:endnote>
  <w:endnote w:type="continuationSeparator" w:id="0">
    <w:p w14:paraId="545A235E" w14:textId="77777777" w:rsidR="00E66E94" w:rsidRDefault="00E66E94" w:rsidP="00527779">
      <w:pPr>
        <w:spacing w:after="0" w:line="240" w:lineRule="auto"/>
      </w:pPr>
      <w:r>
        <w:continuationSeparator/>
      </w:r>
    </w:p>
  </w:endnote>
  <w:endnote w:type="continuationNotice" w:id="1">
    <w:p w14:paraId="56EF8B22" w14:textId="77777777" w:rsidR="00E66E94" w:rsidRDefault="00E66E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9736D" w14:textId="77777777" w:rsidR="00E66E94" w:rsidRDefault="00E66E94" w:rsidP="00527779">
      <w:pPr>
        <w:spacing w:after="0" w:line="240" w:lineRule="auto"/>
      </w:pPr>
      <w:r>
        <w:separator/>
      </w:r>
    </w:p>
  </w:footnote>
  <w:footnote w:type="continuationSeparator" w:id="0">
    <w:p w14:paraId="1BD2621E" w14:textId="77777777" w:rsidR="00E66E94" w:rsidRDefault="00E66E94" w:rsidP="00527779">
      <w:pPr>
        <w:spacing w:after="0" w:line="240" w:lineRule="auto"/>
      </w:pPr>
      <w:r>
        <w:continuationSeparator/>
      </w:r>
    </w:p>
  </w:footnote>
  <w:footnote w:type="continuationNotice" w:id="1">
    <w:p w14:paraId="49406EAA" w14:textId="77777777" w:rsidR="00E66E94" w:rsidRDefault="00E66E9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8C3A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5AB4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D671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FA6B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964E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50FE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D27B1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E05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00D1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5668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B5"/>
    <w:rsid w:val="000077D3"/>
    <w:rsid w:val="00017518"/>
    <w:rsid w:val="000458C9"/>
    <w:rsid w:val="000643B8"/>
    <w:rsid w:val="00070302"/>
    <w:rsid w:val="00081CCC"/>
    <w:rsid w:val="000876FF"/>
    <w:rsid w:val="000977DB"/>
    <w:rsid w:val="000D4D4F"/>
    <w:rsid w:val="000E3B3C"/>
    <w:rsid w:val="00100445"/>
    <w:rsid w:val="0014787B"/>
    <w:rsid w:val="001569A8"/>
    <w:rsid w:val="001641AC"/>
    <w:rsid w:val="00164D5F"/>
    <w:rsid w:val="00166731"/>
    <w:rsid w:val="001843F0"/>
    <w:rsid w:val="00195856"/>
    <w:rsid w:val="001E1D16"/>
    <w:rsid w:val="001E6FF3"/>
    <w:rsid w:val="0020033E"/>
    <w:rsid w:val="00232873"/>
    <w:rsid w:val="0025163C"/>
    <w:rsid w:val="002632FF"/>
    <w:rsid w:val="0027049C"/>
    <w:rsid w:val="00290442"/>
    <w:rsid w:val="002938B7"/>
    <w:rsid w:val="002A583D"/>
    <w:rsid w:val="002B03B9"/>
    <w:rsid w:val="002B0B3C"/>
    <w:rsid w:val="002D5B32"/>
    <w:rsid w:val="002E77C4"/>
    <w:rsid w:val="002F5697"/>
    <w:rsid w:val="00317E17"/>
    <w:rsid w:val="003243D8"/>
    <w:rsid w:val="00330ECB"/>
    <w:rsid w:val="003335B1"/>
    <w:rsid w:val="00337013"/>
    <w:rsid w:val="00353A2E"/>
    <w:rsid w:val="00353C33"/>
    <w:rsid w:val="00362CA8"/>
    <w:rsid w:val="00380EDC"/>
    <w:rsid w:val="00384697"/>
    <w:rsid w:val="00387244"/>
    <w:rsid w:val="003C2FB5"/>
    <w:rsid w:val="003D4893"/>
    <w:rsid w:val="003E66A8"/>
    <w:rsid w:val="003F2DE0"/>
    <w:rsid w:val="00455383"/>
    <w:rsid w:val="00460F40"/>
    <w:rsid w:val="00460F9E"/>
    <w:rsid w:val="00490E80"/>
    <w:rsid w:val="00511A89"/>
    <w:rsid w:val="0051482A"/>
    <w:rsid w:val="00527779"/>
    <w:rsid w:val="00550542"/>
    <w:rsid w:val="00555FFC"/>
    <w:rsid w:val="00565EF2"/>
    <w:rsid w:val="005A0C20"/>
    <w:rsid w:val="005A61AC"/>
    <w:rsid w:val="005B2A12"/>
    <w:rsid w:val="005B4177"/>
    <w:rsid w:val="005D2162"/>
    <w:rsid w:val="005E19BF"/>
    <w:rsid w:val="005E610B"/>
    <w:rsid w:val="005E6D5F"/>
    <w:rsid w:val="00604F10"/>
    <w:rsid w:val="00614C9B"/>
    <w:rsid w:val="006174BB"/>
    <w:rsid w:val="00620712"/>
    <w:rsid w:val="006237B6"/>
    <w:rsid w:val="00627F21"/>
    <w:rsid w:val="00646E75"/>
    <w:rsid w:val="006561C8"/>
    <w:rsid w:val="00673A98"/>
    <w:rsid w:val="006A7F86"/>
    <w:rsid w:val="006C78F8"/>
    <w:rsid w:val="006D347F"/>
    <w:rsid w:val="006E1474"/>
    <w:rsid w:val="00751F2B"/>
    <w:rsid w:val="0076372D"/>
    <w:rsid w:val="007804CA"/>
    <w:rsid w:val="007841EA"/>
    <w:rsid w:val="007B64A7"/>
    <w:rsid w:val="007D37A1"/>
    <w:rsid w:val="007D47D9"/>
    <w:rsid w:val="007D6F1C"/>
    <w:rsid w:val="007E719D"/>
    <w:rsid w:val="007E7DFC"/>
    <w:rsid w:val="00817305"/>
    <w:rsid w:val="0082186F"/>
    <w:rsid w:val="0082283B"/>
    <w:rsid w:val="00823ADB"/>
    <w:rsid w:val="00825CE4"/>
    <w:rsid w:val="00832209"/>
    <w:rsid w:val="00835C02"/>
    <w:rsid w:val="008413CE"/>
    <w:rsid w:val="008437DA"/>
    <w:rsid w:val="00852A01"/>
    <w:rsid w:val="00870D45"/>
    <w:rsid w:val="00880EEA"/>
    <w:rsid w:val="00885FF3"/>
    <w:rsid w:val="00893629"/>
    <w:rsid w:val="008B1F15"/>
    <w:rsid w:val="008C55BA"/>
    <w:rsid w:val="00901166"/>
    <w:rsid w:val="00907EB4"/>
    <w:rsid w:val="0092453A"/>
    <w:rsid w:val="009255EC"/>
    <w:rsid w:val="00937820"/>
    <w:rsid w:val="0094564A"/>
    <w:rsid w:val="00961E2A"/>
    <w:rsid w:val="009746A5"/>
    <w:rsid w:val="009A6703"/>
    <w:rsid w:val="009B22D9"/>
    <w:rsid w:val="009B62ED"/>
    <w:rsid w:val="009F39C5"/>
    <w:rsid w:val="009F715B"/>
    <w:rsid w:val="00A053F2"/>
    <w:rsid w:val="00A10473"/>
    <w:rsid w:val="00A34BAD"/>
    <w:rsid w:val="00A51AC4"/>
    <w:rsid w:val="00A96A29"/>
    <w:rsid w:val="00AA3F36"/>
    <w:rsid w:val="00AA5706"/>
    <w:rsid w:val="00AB3B61"/>
    <w:rsid w:val="00AB5B0B"/>
    <w:rsid w:val="00AB6C61"/>
    <w:rsid w:val="00AC1728"/>
    <w:rsid w:val="00AC6FF9"/>
    <w:rsid w:val="00AC7233"/>
    <w:rsid w:val="00AC757A"/>
    <w:rsid w:val="00AE3DA1"/>
    <w:rsid w:val="00B024DF"/>
    <w:rsid w:val="00B04F32"/>
    <w:rsid w:val="00B21D9A"/>
    <w:rsid w:val="00B36BA9"/>
    <w:rsid w:val="00B51685"/>
    <w:rsid w:val="00B64BA4"/>
    <w:rsid w:val="00B66DC0"/>
    <w:rsid w:val="00BA1E6A"/>
    <w:rsid w:val="00BA27F2"/>
    <w:rsid w:val="00BA5765"/>
    <w:rsid w:val="00BD7229"/>
    <w:rsid w:val="00BE22E7"/>
    <w:rsid w:val="00BF5E57"/>
    <w:rsid w:val="00BF6F7B"/>
    <w:rsid w:val="00C16B1B"/>
    <w:rsid w:val="00C2370E"/>
    <w:rsid w:val="00C61AEB"/>
    <w:rsid w:val="00C70A2B"/>
    <w:rsid w:val="00C74603"/>
    <w:rsid w:val="00C7780A"/>
    <w:rsid w:val="00C867B7"/>
    <w:rsid w:val="00C878F4"/>
    <w:rsid w:val="00C91FD5"/>
    <w:rsid w:val="00C92A6B"/>
    <w:rsid w:val="00C95D97"/>
    <w:rsid w:val="00CB4DF0"/>
    <w:rsid w:val="00CB7DCD"/>
    <w:rsid w:val="00CD5BD3"/>
    <w:rsid w:val="00CD691F"/>
    <w:rsid w:val="00CE7759"/>
    <w:rsid w:val="00CF3746"/>
    <w:rsid w:val="00D043C0"/>
    <w:rsid w:val="00D13D8D"/>
    <w:rsid w:val="00D1665B"/>
    <w:rsid w:val="00D25121"/>
    <w:rsid w:val="00D31617"/>
    <w:rsid w:val="00D409A3"/>
    <w:rsid w:val="00D4478E"/>
    <w:rsid w:val="00D503F7"/>
    <w:rsid w:val="00D53CED"/>
    <w:rsid w:val="00D65EC6"/>
    <w:rsid w:val="00D6733C"/>
    <w:rsid w:val="00D70287"/>
    <w:rsid w:val="00D73DD7"/>
    <w:rsid w:val="00D77432"/>
    <w:rsid w:val="00DB586F"/>
    <w:rsid w:val="00DB6F24"/>
    <w:rsid w:val="00DC31C5"/>
    <w:rsid w:val="00DC36BA"/>
    <w:rsid w:val="00DE05AD"/>
    <w:rsid w:val="00DE42B4"/>
    <w:rsid w:val="00DF4981"/>
    <w:rsid w:val="00E011EE"/>
    <w:rsid w:val="00E46C4E"/>
    <w:rsid w:val="00E56EAD"/>
    <w:rsid w:val="00E61B13"/>
    <w:rsid w:val="00E66E94"/>
    <w:rsid w:val="00E67B04"/>
    <w:rsid w:val="00E7239F"/>
    <w:rsid w:val="00E83A13"/>
    <w:rsid w:val="00EA1A11"/>
    <w:rsid w:val="00EC2B98"/>
    <w:rsid w:val="00EC7805"/>
    <w:rsid w:val="00ED3DEC"/>
    <w:rsid w:val="00EF0CD2"/>
    <w:rsid w:val="00F01D04"/>
    <w:rsid w:val="00F31C89"/>
    <w:rsid w:val="00F366EA"/>
    <w:rsid w:val="00F42B34"/>
    <w:rsid w:val="00F51598"/>
    <w:rsid w:val="00F62D11"/>
    <w:rsid w:val="00F7548C"/>
    <w:rsid w:val="00F80EBE"/>
    <w:rsid w:val="00F84B73"/>
    <w:rsid w:val="00FA193C"/>
    <w:rsid w:val="00FA1B00"/>
    <w:rsid w:val="00FA594E"/>
    <w:rsid w:val="00FB299C"/>
    <w:rsid w:val="00FB31FE"/>
    <w:rsid w:val="00FB4991"/>
    <w:rsid w:val="00FB5FCB"/>
    <w:rsid w:val="00FC5F39"/>
    <w:rsid w:val="00FD5367"/>
    <w:rsid w:val="00FE6121"/>
    <w:rsid w:val="0B8A76F6"/>
    <w:rsid w:val="16A734B1"/>
    <w:rsid w:val="23B33D06"/>
    <w:rsid w:val="2FEC8CCE"/>
    <w:rsid w:val="3D99035F"/>
    <w:rsid w:val="701A58D7"/>
    <w:rsid w:val="7352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C2D41D"/>
  <w15:chartTrackingRefBased/>
  <w15:docId w15:val="{7CF554C2-7C48-4E58-A2A9-4392CEA5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28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28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8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28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28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28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28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28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28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779"/>
  </w:style>
  <w:style w:type="paragraph" w:styleId="Footer">
    <w:name w:val="footer"/>
    <w:basedOn w:val="Normal"/>
    <w:link w:val="Foot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779"/>
  </w:style>
  <w:style w:type="paragraph" w:styleId="BalloonText">
    <w:name w:val="Balloon Text"/>
    <w:basedOn w:val="Normal"/>
    <w:link w:val="BalloonText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3B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283B"/>
  </w:style>
  <w:style w:type="paragraph" w:styleId="BlockText">
    <w:name w:val="Block Text"/>
    <w:basedOn w:val="Normal"/>
    <w:uiPriority w:val="99"/>
    <w:semiHidden/>
    <w:unhideWhenUsed/>
    <w:rsid w:val="0082283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228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283B"/>
  </w:style>
  <w:style w:type="paragraph" w:styleId="BodyText2">
    <w:name w:val="Body Text 2"/>
    <w:basedOn w:val="Normal"/>
    <w:link w:val="BodyText2Char"/>
    <w:uiPriority w:val="99"/>
    <w:semiHidden/>
    <w:unhideWhenUsed/>
    <w:rsid w:val="008228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283B"/>
  </w:style>
  <w:style w:type="paragraph" w:styleId="BodyText3">
    <w:name w:val="Body Text 3"/>
    <w:basedOn w:val="Normal"/>
    <w:link w:val="BodyText3Char"/>
    <w:uiPriority w:val="99"/>
    <w:semiHidden/>
    <w:unhideWhenUsed/>
    <w:rsid w:val="008228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28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283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283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283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283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28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283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28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283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28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283B"/>
  </w:style>
  <w:style w:type="paragraph" w:styleId="CommentText">
    <w:name w:val="annotation text"/>
    <w:basedOn w:val="Normal"/>
    <w:link w:val="CommentTextChar"/>
    <w:uiPriority w:val="99"/>
    <w:semiHidden/>
    <w:unhideWhenUsed/>
    <w:rsid w:val="008228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8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8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283B"/>
  </w:style>
  <w:style w:type="character" w:customStyle="1" w:styleId="DateChar">
    <w:name w:val="Date Char"/>
    <w:basedOn w:val="DefaultParagraphFont"/>
    <w:link w:val="Date"/>
    <w:uiPriority w:val="99"/>
    <w:semiHidden/>
    <w:rsid w:val="0082283B"/>
  </w:style>
  <w:style w:type="paragraph" w:styleId="DocumentMap">
    <w:name w:val="Document Map"/>
    <w:basedOn w:val="Normal"/>
    <w:link w:val="DocumentMap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283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283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283B"/>
  </w:style>
  <w:style w:type="paragraph" w:styleId="EndnoteText">
    <w:name w:val="endnote text"/>
    <w:basedOn w:val="Normal"/>
    <w:link w:val="End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283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228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28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283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228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28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283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28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28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2283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283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28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28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283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283B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82283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2283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2283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2283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2283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2283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283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283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283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283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283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283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283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283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283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2283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283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283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283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283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2283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228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28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2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28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2283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228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283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283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283B"/>
  </w:style>
  <w:style w:type="paragraph" w:styleId="PlainText">
    <w:name w:val="Plain Text"/>
    <w:basedOn w:val="Normal"/>
    <w:link w:val="PlainText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283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2283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283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28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283B"/>
  </w:style>
  <w:style w:type="paragraph" w:styleId="Signature">
    <w:name w:val="Signature"/>
    <w:basedOn w:val="Normal"/>
    <w:link w:val="Signature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283B"/>
  </w:style>
  <w:style w:type="paragraph" w:styleId="Subtitle">
    <w:name w:val="Subtitle"/>
    <w:basedOn w:val="Normal"/>
    <w:next w:val="Normal"/>
    <w:link w:val="SubtitleChar"/>
    <w:uiPriority w:val="11"/>
    <w:qFormat/>
    <w:rsid w:val="008228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283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283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283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228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28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228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283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283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283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28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283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283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283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283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283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283B"/>
    <w:pPr>
      <w:outlineLvl w:val="9"/>
    </w:pPr>
  </w:style>
  <w:style w:type="character" w:customStyle="1" w:styleId="eop">
    <w:name w:val="eop"/>
    <w:basedOn w:val="DefaultParagraphFont"/>
    <w:rsid w:val="00380EDC"/>
  </w:style>
  <w:style w:type="paragraph" w:customStyle="1" w:styleId="paragraph">
    <w:name w:val="paragraph"/>
    <w:basedOn w:val="Normal"/>
    <w:rsid w:val="0038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0EDC"/>
  </w:style>
  <w:style w:type="character" w:customStyle="1" w:styleId="contextualspellingandgrammarerror">
    <w:name w:val="contextualspellingandgrammarerror"/>
    <w:basedOn w:val="DefaultParagraphFont"/>
    <w:rsid w:val="00380EDC"/>
  </w:style>
  <w:style w:type="character" w:customStyle="1" w:styleId="spellingerror">
    <w:name w:val="spellingerror"/>
    <w:basedOn w:val="DefaultParagraphFont"/>
    <w:rsid w:val="0038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6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0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3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7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0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8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6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0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0663DA15D5E4FA4F92A0F673ABED7" ma:contentTypeVersion="15" ma:contentTypeDescription="Create a new document." ma:contentTypeScope="" ma:versionID="470ddb23e6ddfea49657e54ee4729891">
  <xsd:schema xmlns:xsd="http://www.w3.org/2001/XMLSchema" xmlns:xs="http://www.w3.org/2001/XMLSchema" xmlns:p="http://schemas.microsoft.com/office/2006/metadata/properties" xmlns:ns1="http://schemas.microsoft.com/sharepoint/v3" xmlns:ns3="ce68694f-402b-4010-b4c1-6e9a14b41f8d" xmlns:ns4="db952400-04df-4939-b619-16aa9f3c831f" targetNamespace="http://schemas.microsoft.com/office/2006/metadata/properties" ma:root="true" ma:fieldsID="a0d5f0620ab38b796ca5176f0a0a532b" ns1:_="" ns3:_="" ns4:_="">
    <xsd:import namespace="http://schemas.microsoft.com/sharepoint/v3"/>
    <xsd:import namespace="ce68694f-402b-4010-b4c1-6e9a14b41f8d"/>
    <xsd:import namespace="db952400-04df-4939-b619-16aa9f3c83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694f-402b-4010-b4c1-6e9a14b41f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52400-04df-4939-b619-16aa9f3c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073A10-2099-4789-8821-B2463C13E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68694f-402b-4010-b4c1-6e9a14b41f8d"/>
    <ds:schemaRef ds:uri="db952400-04df-4939-b619-16aa9f3c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483AB-D8E8-4819-AC4F-256353397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7DB70-80E6-4BA5-ADE0-5C25DEFF7F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Kramer</dc:creator>
  <cp:keywords/>
  <dc:description/>
  <cp:lastModifiedBy>Carolyn Kennedy</cp:lastModifiedBy>
  <cp:revision>4</cp:revision>
  <cp:lastPrinted>2018-09-27T18:15:00Z</cp:lastPrinted>
  <dcterms:created xsi:type="dcterms:W3CDTF">2020-10-09T22:52:00Z</dcterms:created>
  <dcterms:modified xsi:type="dcterms:W3CDTF">2020-10-09T22:53:00Z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0x01010029C0663DA15D5E4FA4F92A0F673ABED7</vt:lpwstr>
  </property>
</Properties>
</file>