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C5340" w14:textId="77777777" w:rsidR="00FF2407" w:rsidRDefault="00FF2407" w:rsidP="00B64BA4">
      <w:pPr>
        <w:spacing w:after="0"/>
        <w:jc w:val="both"/>
        <w:rPr>
          <w:rFonts w:ascii="Century Gothic" w:hAnsi="Century Gothic"/>
          <w:b/>
          <w:bCs/>
          <w:sz w:val="32"/>
          <w:szCs w:val="32"/>
        </w:rPr>
      </w:pPr>
      <w:bookmarkStart w:id="0" w:name="_Hlk522007356"/>
    </w:p>
    <w:p w14:paraId="4B4263E6" w14:textId="4CFF3B22" w:rsidR="00FF2407" w:rsidRDefault="00AC6FF9" w:rsidP="00B64BA4">
      <w:pPr>
        <w:spacing w:after="0"/>
        <w:jc w:val="both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3BE8E8" wp14:editId="50BA4F99">
                <wp:simplePos x="0" y="0"/>
                <wp:positionH relativeFrom="column">
                  <wp:posOffset>2371725</wp:posOffset>
                </wp:positionH>
                <wp:positionV relativeFrom="paragraph">
                  <wp:posOffset>229235</wp:posOffset>
                </wp:positionV>
                <wp:extent cx="3914775" cy="857250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775" cy="857250"/>
                        </a:xfrm>
                        <a:prstGeom prst="rect">
                          <a:avLst/>
                        </a:prstGeom>
                        <a:solidFill>
                          <a:srgbClr val="C60B4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29954D" w14:textId="77777777" w:rsidR="00565EF2" w:rsidRPr="00FE6121" w:rsidRDefault="00565EF2" w:rsidP="00565EF2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</w:pPr>
                            <w:r w:rsidRPr="00FE6121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Issaquah School Foundation Grants &amp; Programs</w:t>
                            </w:r>
                          </w:p>
                          <w:p w14:paraId="12519D2B" w14:textId="77777777" w:rsidR="00565EF2" w:rsidRPr="00FE6121" w:rsidRDefault="00565EF2" w:rsidP="00565EF2">
                            <w:pPr>
                              <w:spacing w:after="0"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bookmarkStart w:id="1" w:name="_Hlk522017820"/>
                            <w:r w:rsidRPr="00FE6121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These grants &amp; programs create opportunities for every student by addressing basic needs, filling gaps not funded by the state, and championing innovation.</w:t>
                            </w:r>
                            <w:bookmarkEnd w:id="1"/>
                          </w:p>
                          <w:p w14:paraId="6FF8CD2E" w14:textId="77777777" w:rsidR="00565EF2" w:rsidRDefault="00565E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3BE8E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86.75pt;margin-top:18.05pt;width:308.25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" fillcolor="#c60b46" stroked="f" strokeweight=".5pt">
                <v:textbox>
                  <w:txbxContent>
                    <w:p w14:paraId="6C29954D" w14:textId="77777777" w:rsidR="00565EF2" w:rsidRPr="00FE6121" w:rsidRDefault="00565EF2" w:rsidP="00565EF2">
                      <w:pPr>
                        <w:spacing w:after="0"/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</w:pPr>
                      <w:r w:rsidRPr="00FE6121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Issaquah School Foundation Grants &amp; Programs</w:t>
                      </w:r>
                    </w:p>
                    <w:p w14:paraId="12519D2B" w14:textId="77777777" w:rsidR="00565EF2" w:rsidRPr="00FE6121" w:rsidRDefault="00565EF2" w:rsidP="00565EF2">
                      <w:pPr>
                        <w:spacing w:after="0"/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bookmarkStart w:id="2" w:name="_Hlk522017820"/>
                      <w:r w:rsidRPr="00FE6121">
                        <w:rPr>
                          <w:rFonts w:ascii="Century Gothic" w:hAnsi="Century Gothic"/>
                          <w:color w:val="FFFFFF" w:themeColor="background1"/>
                        </w:rPr>
                        <w:t>These grants &amp; programs create opportunities for every student by addressing basic needs, filling gaps not funded by the state, and championing innovation.</w:t>
                      </w:r>
                      <w:bookmarkEnd w:id="2"/>
                    </w:p>
                    <w:p w14:paraId="6FF8CD2E" w14:textId="77777777" w:rsidR="00565EF2" w:rsidRDefault="00565EF2"/>
                  </w:txbxContent>
                </v:textbox>
              </v:shape>
            </w:pict>
          </mc:Fallback>
        </mc:AlternateContent>
      </w:r>
      <w:r w:rsidR="00AB3B61" w:rsidRPr="0092453A">
        <w:rPr>
          <w:rFonts w:ascii="Century Gothic" w:hAnsi="Century Gothic"/>
          <w:b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93AEDE9" wp14:editId="47D98CC7">
                <wp:simplePos x="0" y="0"/>
                <wp:positionH relativeFrom="column">
                  <wp:posOffset>-9525</wp:posOffset>
                </wp:positionH>
                <wp:positionV relativeFrom="paragraph">
                  <wp:posOffset>87630</wp:posOffset>
                </wp:positionV>
                <wp:extent cx="6381750" cy="10763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1076325"/>
                        </a:xfrm>
                        <a:prstGeom prst="rect">
                          <a:avLst/>
                        </a:prstGeom>
                        <a:solidFill>
                          <a:srgbClr val="C60B4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22C73E" w14:textId="71CF9A6A" w:rsidR="00B36BA9" w:rsidRDefault="005A61AC" w:rsidP="00565EF2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8168D5" wp14:editId="2C7C5D78">
                                  <wp:extent cx="2057400" cy="951586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1527" cy="9719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04ADA24" w14:textId="3B427E59" w:rsidR="007E7DFC" w:rsidRPr="00D6733C" w:rsidRDefault="007E7DFC" w:rsidP="00751F2B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C24C349" w14:textId="10C6702D" w:rsidR="0092453A" w:rsidRDefault="0092453A" w:rsidP="00751F2B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AEDE9" id="Text Box 2" o:spid="_x0000_s1027" type="#_x0000_t202" style="position:absolute;left:0;text-align:left;margin-left:-.75pt;margin-top:6.9pt;width:502.5pt;height:84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" fillcolor="#c60b46" stroked="f">
                <v:textbox>
                  <w:txbxContent>
                    <w:p w14:paraId="7222C73E" w14:textId="71CF9A6A" w:rsidR="00B36BA9" w:rsidRDefault="005A61AC" w:rsidP="00565EF2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D8168D5" wp14:editId="2C7C5D78">
                            <wp:extent cx="2057400" cy="951586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1527" cy="9719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04ADA24" w14:textId="3B427E59" w:rsidR="007E7DFC" w:rsidRPr="00D6733C" w:rsidRDefault="007E7DFC" w:rsidP="00751F2B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</w:p>
                    <w:p w14:paraId="6C24C349" w14:textId="10C6702D" w:rsidR="0092453A" w:rsidRDefault="0092453A" w:rsidP="00751F2B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bookmarkEnd w:id="0"/>
      <w:r w:rsidR="00AB3B61">
        <w:rPr>
          <w:rFonts w:ascii="Century Gothic" w:hAnsi="Century Gothic"/>
          <w:b/>
          <w:bCs/>
          <w:sz w:val="16"/>
          <w:szCs w:val="16"/>
        </w:rPr>
        <w:br/>
      </w:r>
    </w:p>
    <w:p w14:paraId="55A3E377" w14:textId="387713E1" w:rsidR="00AB3B61" w:rsidRPr="00D6733C" w:rsidRDefault="00FF2407" w:rsidP="00B64BA4">
      <w:pPr>
        <w:spacing w:after="0"/>
        <w:jc w:val="both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Newcastle Elementary</w:t>
      </w:r>
    </w:p>
    <w:tbl>
      <w:tblPr>
        <w:tblW w:w="10075" w:type="dxa"/>
        <w:tblLook w:val="04A0" w:firstRow="1" w:lastRow="0" w:firstColumn="1" w:lastColumn="0" w:noHBand="0" w:noVBand="1"/>
      </w:tblPr>
      <w:tblGrid>
        <w:gridCol w:w="1885"/>
        <w:gridCol w:w="8190"/>
      </w:tblGrid>
      <w:tr w:rsidR="009F715B" w:rsidRPr="00D6733C" w14:paraId="556924DE" w14:textId="77777777" w:rsidTr="00A053F2">
        <w:trPr>
          <w:trHeight w:val="2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A07F8C3" w14:textId="1900DB25" w:rsidR="009F715B" w:rsidRPr="00D6733C" w:rsidRDefault="00BE22E7" w:rsidP="0089362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</w:rPr>
            </w:pPr>
            <w:r w:rsidRPr="00D6733C">
              <w:rPr>
                <w:rFonts w:ascii="Century Gothic" w:eastAsia="Times New Roman" w:hAnsi="Century Gothic" w:cs="Calibri"/>
                <w:b/>
                <w:bCs/>
              </w:rPr>
              <w:t>Year Awarded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EDF3E62" w14:textId="2B3201AD" w:rsidR="009F715B" w:rsidRPr="00D6733C" w:rsidRDefault="006D347F" w:rsidP="000643B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</w:rPr>
              <w:t>Grants</w:t>
            </w:r>
            <w:r w:rsidR="0094564A" w:rsidRPr="00D6733C">
              <w:rPr>
                <w:rFonts w:ascii="Century Gothic" w:eastAsia="Times New Roman" w:hAnsi="Century Gothic" w:cs="Calibri"/>
                <w:b/>
                <w:bCs/>
                <w:color w:val="000000"/>
              </w:rPr>
              <w:t xml:space="preserve"> awarded to </w:t>
            </w:r>
            <w:r w:rsidR="00FF2407">
              <w:rPr>
                <w:rFonts w:ascii="Century Gothic" w:eastAsia="Times New Roman" w:hAnsi="Century Gothic" w:cs="Calibri"/>
                <w:b/>
                <w:bCs/>
                <w:color w:val="000000"/>
              </w:rPr>
              <w:t>Newcastle</w:t>
            </w:r>
            <w:r w:rsidR="00EC2B98" w:rsidRPr="00D6733C">
              <w:rPr>
                <w:rFonts w:ascii="Century Gothic" w:eastAsia="Times New Roman" w:hAnsi="Century Gothic" w:cs="Calibri"/>
                <w:b/>
                <w:bCs/>
                <w:color w:val="000000"/>
              </w:rPr>
              <w:t xml:space="preserve"> since 20</w:t>
            </w:r>
            <w:r w:rsidR="00FF2407">
              <w:rPr>
                <w:rFonts w:ascii="Century Gothic" w:eastAsia="Times New Roman" w:hAnsi="Century Gothic" w:cs="Calibri"/>
                <w:b/>
                <w:bCs/>
                <w:color w:val="000000"/>
              </w:rPr>
              <w:t>07</w:t>
            </w:r>
          </w:p>
        </w:tc>
      </w:tr>
      <w:tr w:rsidR="00FE32ED" w:rsidRPr="001843F0" w14:paraId="28F68FA5" w14:textId="77777777" w:rsidTr="00095151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FFB0C" w14:textId="502F1C43" w:rsidR="00FE32ED" w:rsidRPr="007E78C0" w:rsidRDefault="00FE32ED" w:rsidP="00FE32ED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7E78C0">
              <w:rPr>
                <w:rFonts w:ascii="Century Gothic" w:hAnsi="Century Gothic" w:cs="Calibri"/>
              </w:rPr>
              <w:t>2017-18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EC709" w14:textId="7919440D" w:rsidR="00FE32ED" w:rsidRPr="007E78C0" w:rsidRDefault="00FE32ED" w:rsidP="00FE32E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7E78C0">
              <w:rPr>
                <w:rFonts w:ascii="Century Gothic" w:hAnsi="Century Gothic" w:cs="Calibri"/>
              </w:rPr>
              <w:t>Backpack Buddies: Fostering Primary Students' Love of Reading</w:t>
            </w:r>
          </w:p>
        </w:tc>
      </w:tr>
      <w:tr w:rsidR="00FE32ED" w:rsidRPr="001843F0" w14:paraId="7A58E197" w14:textId="77777777" w:rsidTr="00095151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16B96" w14:textId="1FE5203A" w:rsidR="00FE32ED" w:rsidRPr="007E78C0" w:rsidRDefault="00FE32ED" w:rsidP="00FE32ED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7E78C0">
              <w:rPr>
                <w:rFonts w:ascii="Century Gothic" w:hAnsi="Century Gothic" w:cs="Calibri"/>
              </w:rPr>
              <w:t>2017-18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90745" w14:textId="3333D5CC" w:rsidR="00FE32ED" w:rsidRPr="007E78C0" w:rsidRDefault="00FE32ED" w:rsidP="00FE32E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7E78C0">
              <w:rPr>
                <w:rFonts w:ascii="Century Gothic" w:hAnsi="Century Gothic" w:cs="Calibri"/>
              </w:rPr>
              <w:t>Culturally Diverse Classroom Books</w:t>
            </w:r>
          </w:p>
        </w:tc>
      </w:tr>
      <w:tr w:rsidR="00FE32ED" w:rsidRPr="001843F0" w14:paraId="47E29CFE" w14:textId="77777777" w:rsidTr="00095151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363E7" w14:textId="4F36B32A" w:rsidR="00FE32ED" w:rsidRPr="007E78C0" w:rsidRDefault="00FE32ED" w:rsidP="00FE32ED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7E78C0">
              <w:rPr>
                <w:rFonts w:ascii="Century Gothic" w:hAnsi="Century Gothic" w:cs="Calibri"/>
              </w:rPr>
              <w:t>2017-18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C6D1C" w14:textId="69B0ABD9" w:rsidR="00FE32ED" w:rsidRPr="007E78C0" w:rsidRDefault="00FE32ED" w:rsidP="00FE32E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7E78C0">
              <w:rPr>
                <w:rFonts w:ascii="Century Gothic" w:hAnsi="Century Gothic" w:cs="Calibri"/>
              </w:rPr>
              <w:t>Movement in the classroom</w:t>
            </w:r>
          </w:p>
        </w:tc>
      </w:tr>
      <w:tr w:rsidR="00FE32ED" w:rsidRPr="001843F0" w14:paraId="131846F7" w14:textId="77777777" w:rsidTr="00095151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DA399" w14:textId="36E6DCF9" w:rsidR="00FE32ED" w:rsidRPr="007E78C0" w:rsidRDefault="00FE32ED" w:rsidP="00FE32ED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7E78C0">
              <w:rPr>
                <w:rFonts w:ascii="Century Gothic" w:hAnsi="Century Gothic" w:cs="Calibri"/>
              </w:rPr>
              <w:t>2017-18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A10EE" w14:textId="1CFA41C5" w:rsidR="00FE32ED" w:rsidRPr="007E78C0" w:rsidRDefault="00FE32ED" w:rsidP="00FE32E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7E78C0">
              <w:rPr>
                <w:rFonts w:ascii="Century Gothic" w:hAnsi="Century Gothic" w:cs="Calibri"/>
              </w:rPr>
              <w:t>Para Supervision Training</w:t>
            </w:r>
          </w:p>
        </w:tc>
      </w:tr>
      <w:tr w:rsidR="00FE32ED" w:rsidRPr="001843F0" w14:paraId="03EA4504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6736AB" w14:textId="3F71F460" w:rsidR="00FE32ED" w:rsidRPr="007E78C0" w:rsidRDefault="00FE32ED" w:rsidP="00FE32ED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7E78C0">
              <w:rPr>
                <w:rFonts w:ascii="Century Gothic" w:hAnsi="Century Gothic" w:cs="Calibri"/>
              </w:rPr>
              <w:t>2016-17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8F5CC" w14:textId="7C1323D7" w:rsidR="00FE32ED" w:rsidRPr="007E78C0" w:rsidRDefault="00FE32ED" w:rsidP="00FE32E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7E78C0">
              <w:rPr>
                <w:rFonts w:ascii="Century Gothic" w:hAnsi="Century Gothic" w:cs="Calibri"/>
              </w:rPr>
              <w:t xml:space="preserve">Enhancing Computer Science Education by Coding </w:t>
            </w:r>
            <w:proofErr w:type="spellStart"/>
            <w:r w:rsidRPr="007E78C0">
              <w:rPr>
                <w:rFonts w:ascii="Century Gothic" w:hAnsi="Century Gothic" w:cs="Calibri"/>
              </w:rPr>
              <w:t>Spheros</w:t>
            </w:r>
            <w:proofErr w:type="spellEnd"/>
          </w:p>
        </w:tc>
      </w:tr>
      <w:tr w:rsidR="00FE32ED" w:rsidRPr="001843F0" w14:paraId="61453845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665CE1" w14:textId="580FCE54" w:rsidR="00FE32ED" w:rsidRPr="007E78C0" w:rsidRDefault="00FE32ED" w:rsidP="00FE32ED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7E78C0">
              <w:rPr>
                <w:rFonts w:ascii="Century Gothic" w:hAnsi="Century Gothic" w:cs="Calibri"/>
              </w:rPr>
              <w:t>2016-17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606F1" w14:textId="69FD4820" w:rsidR="00FE32ED" w:rsidRPr="007E78C0" w:rsidRDefault="007E78C0" w:rsidP="00FE32E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>
              <w:rPr>
                <w:rFonts w:ascii="Century Gothic" w:hAnsi="Century Gothic" w:cs="Calibri"/>
              </w:rPr>
              <w:t>R</w:t>
            </w:r>
            <w:r w:rsidR="00FE32ED" w:rsidRPr="007E78C0">
              <w:rPr>
                <w:rFonts w:ascii="Century Gothic" w:hAnsi="Century Gothic" w:cs="Calibri"/>
              </w:rPr>
              <w:t>esou</w:t>
            </w:r>
            <w:r>
              <w:rPr>
                <w:rFonts w:ascii="Century Gothic" w:hAnsi="Century Gothic" w:cs="Calibri"/>
              </w:rPr>
              <w:t>r</w:t>
            </w:r>
            <w:r w:rsidR="00FE32ED" w:rsidRPr="007E78C0">
              <w:rPr>
                <w:rFonts w:ascii="Century Gothic" w:hAnsi="Century Gothic" w:cs="Calibri"/>
              </w:rPr>
              <w:t>ces and materials to enhance social-emotional learning</w:t>
            </w:r>
          </w:p>
        </w:tc>
      </w:tr>
      <w:tr w:rsidR="00FE32ED" w:rsidRPr="001843F0" w14:paraId="708E738A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8C9E7C" w14:textId="25E5140B" w:rsidR="00FE32ED" w:rsidRPr="007E78C0" w:rsidRDefault="00FE32ED" w:rsidP="00FE32ED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7E78C0">
              <w:rPr>
                <w:rFonts w:ascii="Century Gothic" w:hAnsi="Century Gothic" w:cs="Calibri"/>
              </w:rPr>
              <w:t>2015-16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8D8B6" w14:textId="5F87A178" w:rsidR="00FE32ED" w:rsidRPr="007E78C0" w:rsidRDefault="00FE32ED" w:rsidP="00FE32E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7E78C0">
              <w:rPr>
                <w:rFonts w:ascii="Century Gothic" w:hAnsi="Century Gothic" w:cs="Calibri"/>
              </w:rPr>
              <w:t>Connecting our Emerging Readers with Just-Right Books</w:t>
            </w:r>
          </w:p>
        </w:tc>
      </w:tr>
      <w:tr w:rsidR="00FE32ED" w:rsidRPr="001843F0" w14:paraId="67BC58D7" w14:textId="77777777" w:rsidTr="00A053F2">
        <w:trPr>
          <w:trHeight w:val="27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F36288" w14:textId="4DC1A18B" w:rsidR="00FE32ED" w:rsidRPr="007E78C0" w:rsidRDefault="00FE32ED" w:rsidP="00FE32ED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7E78C0">
              <w:rPr>
                <w:rFonts w:ascii="Century Gothic" w:hAnsi="Century Gothic" w:cs="Calibri"/>
              </w:rPr>
              <w:t>2013-14</w:t>
            </w:r>
          </w:p>
        </w:tc>
        <w:tc>
          <w:tcPr>
            <w:tcW w:w="8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7B660" w14:textId="181F3C1F" w:rsidR="00FE32ED" w:rsidRPr="007E78C0" w:rsidRDefault="00FE32ED" w:rsidP="00FE32E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7E78C0">
              <w:rPr>
                <w:rFonts w:ascii="Century Gothic" w:hAnsi="Century Gothic" w:cs="Calibri"/>
              </w:rPr>
              <w:t>Enriching Instruction with Enhanced Visual Resources</w:t>
            </w:r>
          </w:p>
        </w:tc>
      </w:tr>
      <w:tr w:rsidR="00FE32ED" w:rsidRPr="001843F0" w14:paraId="0A1B241C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A91363" w14:textId="489FE997" w:rsidR="00FE32ED" w:rsidRPr="007E78C0" w:rsidRDefault="00FE32ED" w:rsidP="00FE32ED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7E78C0">
              <w:rPr>
                <w:rFonts w:ascii="Century Gothic" w:hAnsi="Century Gothic" w:cs="Calibri"/>
              </w:rPr>
              <w:t>2012-13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98A4A" w14:textId="253E5DDF" w:rsidR="00FE32ED" w:rsidRPr="007E78C0" w:rsidRDefault="00FE32ED" w:rsidP="00FE32E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7E78C0">
              <w:rPr>
                <w:rFonts w:ascii="Century Gothic" w:hAnsi="Century Gothic" w:cs="Calibri"/>
              </w:rPr>
              <w:t>All Stations Clear!</w:t>
            </w:r>
          </w:p>
        </w:tc>
      </w:tr>
      <w:tr w:rsidR="00FE32ED" w:rsidRPr="001843F0" w14:paraId="46F8D041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44F6E0" w14:textId="0477D896" w:rsidR="00FE32ED" w:rsidRPr="007E78C0" w:rsidRDefault="00FE32ED" w:rsidP="00FE32ED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7E78C0">
              <w:rPr>
                <w:rFonts w:ascii="Century Gothic" w:hAnsi="Century Gothic" w:cs="Calibri"/>
              </w:rPr>
              <w:t>2012-13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FCBC3" w14:textId="559F3C99" w:rsidR="00FE32ED" w:rsidRPr="007E78C0" w:rsidRDefault="00FE32ED" w:rsidP="00FE32E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7E78C0">
              <w:rPr>
                <w:rFonts w:ascii="Century Gothic" w:hAnsi="Century Gothic" w:cs="Calibri"/>
              </w:rPr>
              <w:t>Enhancing Instruction with Updated Visual Resources</w:t>
            </w:r>
          </w:p>
        </w:tc>
      </w:tr>
      <w:tr w:rsidR="00FE32ED" w:rsidRPr="001843F0" w14:paraId="58995025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5A3457" w14:textId="573162CA" w:rsidR="00FE32ED" w:rsidRPr="007E78C0" w:rsidRDefault="00FE32ED" w:rsidP="00FE32ED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7E78C0">
              <w:rPr>
                <w:rFonts w:ascii="Century Gothic" w:hAnsi="Century Gothic" w:cs="Calibri"/>
              </w:rPr>
              <w:t>2012-13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96C891" w14:textId="6A6266E7" w:rsidR="00FE32ED" w:rsidRPr="007E78C0" w:rsidRDefault="00FE32ED" w:rsidP="00FE32ED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7E78C0">
              <w:rPr>
                <w:rFonts w:ascii="Century Gothic" w:hAnsi="Century Gothic" w:cs="Calibri"/>
              </w:rPr>
              <w:t xml:space="preserve">Enriching Student Learning: Providing Engaging </w:t>
            </w:r>
            <w:proofErr w:type="spellStart"/>
            <w:r w:rsidRPr="007E78C0">
              <w:rPr>
                <w:rFonts w:ascii="Century Gothic" w:hAnsi="Century Gothic" w:cs="Calibri"/>
              </w:rPr>
              <w:t>Ebook</w:t>
            </w:r>
            <w:proofErr w:type="spellEnd"/>
            <w:r w:rsidRPr="007E78C0">
              <w:rPr>
                <w:rFonts w:ascii="Century Gothic" w:hAnsi="Century Gothic" w:cs="Calibri"/>
              </w:rPr>
              <w:t xml:space="preserve"> Access</w:t>
            </w:r>
          </w:p>
        </w:tc>
      </w:tr>
      <w:tr w:rsidR="00FE32ED" w:rsidRPr="001843F0" w14:paraId="39589F4E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A483BF" w14:textId="4F48C223" w:rsidR="00FE32ED" w:rsidRPr="007E78C0" w:rsidRDefault="00FE32ED" w:rsidP="00FE32ED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7E78C0">
              <w:rPr>
                <w:rFonts w:ascii="Century Gothic" w:hAnsi="Century Gothic" w:cs="Calibri"/>
              </w:rPr>
              <w:t>2011-12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EE3DF" w14:textId="56C17632" w:rsidR="00FE32ED" w:rsidRPr="007E78C0" w:rsidRDefault="00FE32ED" w:rsidP="00FE32E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7E78C0">
              <w:rPr>
                <w:rFonts w:ascii="Century Gothic" w:hAnsi="Century Gothic" w:cs="Calibri"/>
              </w:rPr>
              <w:t>Making Music the Ukulele Way*</w:t>
            </w:r>
          </w:p>
        </w:tc>
      </w:tr>
      <w:tr w:rsidR="00FE32ED" w:rsidRPr="001843F0" w14:paraId="6BC5D99A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E43D25" w14:textId="7350ACDA" w:rsidR="00FE32ED" w:rsidRPr="007E78C0" w:rsidRDefault="00FE32ED" w:rsidP="00FE32ED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7E78C0">
              <w:rPr>
                <w:rFonts w:ascii="Century Gothic" w:hAnsi="Century Gothic" w:cs="Calibri"/>
              </w:rPr>
              <w:t>2009-10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A64B2" w14:textId="2BBC5005" w:rsidR="00FE32ED" w:rsidRPr="007E78C0" w:rsidRDefault="00FE32ED" w:rsidP="00FE32E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7E78C0">
              <w:rPr>
                <w:rFonts w:ascii="Century Gothic" w:hAnsi="Century Gothic" w:cs="Calibri"/>
              </w:rPr>
              <w:t>Making Meaning: A Picture Book’s Guide to Comprehension</w:t>
            </w:r>
          </w:p>
        </w:tc>
      </w:tr>
      <w:tr w:rsidR="00FE32ED" w:rsidRPr="001843F0" w14:paraId="0084456F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39DA17" w14:textId="7CA41E28" w:rsidR="00FE32ED" w:rsidRPr="007E78C0" w:rsidRDefault="00FE32ED" w:rsidP="00FE32ED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7E78C0">
              <w:rPr>
                <w:rFonts w:ascii="Century Gothic" w:hAnsi="Century Gothic" w:cs="Calibri"/>
              </w:rPr>
              <w:t>2006-07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0629E" w14:textId="2929F00D" w:rsidR="00FE32ED" w:rsidRPr="007E78C0" w:rsidRDefault="00FE32ED" w:rsidP="00FE32E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7E78C0">
              <w:rPr>
                <w:rFonts w:ascii="Century Gothic" w:hAnsi="Century Gothic" w:cs="Calibri"/>
              </w:rPr>
              <w:t>Connecting Reading &amp; Writing</w:t>
            </w:r>
          </w:p>
        </w:tc>
      </w:tr>
      <w:tr w:rsidR="00FE32ED" w:rsidRPr="001843F0" w14:paraId="0CFBE745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68545D" w14:textId="74AF4E1E" w:rsidR="00FE32ED" w:rsidRPr="007E78C0" w:rsidRDefault="00FE32ED" w:rsidP="00FE32ED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7E78C0">
              <w:rPr>
                <w:rFonts w:ascii="Century Gothic" w:hAnsi="Century Gothic" w:cs="Calibri"/>
              </w:rPr>
              <w:t>2006-07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7977F5" w14:textId="4526FC20" w:rsidR="00FE32ED" w:rsidRPr="007E78C0" w:rsidRDefault="00FE32ED" w:rsidP="00FE32ED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7E78C0">
              <w:rPr>
                <w:rFonts w:ascii="Century Gothic" w:hAnsi="Century Gothic" w:cs="Calibri"/>
              </w:rPr>
              <w:t>Personal Extension through Bluegrass &amp; Folk Arts</w:t>
            </w:r>
          </w:p>
        </w:tc>
      </w:tr>
    </w:tbl>
    <w:p w14:paraId="43AB4702" w14:textId="0062BE88" w:rsidR="00A34BAD" w:rsidRDefault="00A34BAD" w:rsidP="73520AEF">
      <w:pPr>
        <w:spacing w:after="0"/>
        <w:rPr>
          <w:rFonts w:ascii="Century Gothic" w:hAnsi="Century Gothic"/>
        </w:rPr>
      </w:pPr>
    </w:p>
    <w:p w14:paraId="673419AE" w14:textId="77777777" w:rsidR="00FF2407" w:rsidRPr="00D6733C" w:rsidRDefault="00FF2407" w:rsidP="73520AEF">
      <w:pPr>
        <w:spacing w:after="0"/>
        <w:rPr>
          <w:rFonts w:ascii="Century Gothic" w:hAnsi="Century Gothic"/>
        </w:rPr>
      </w:pP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5"/>
      </w:tblGrid>
      <w:tr w:rsidR="002632FF" w:rsidRPr="00D6733C" w14:paraId="097B65AA" w14:textId="77777777" w:rsidTr="00C878F4">
        <w:trPr>
          <w:trHeight w:val="288"/>
        </w:trPr>
        <w:tc>
          <w:tcPr>
            <w:tcW w:w="10075" w:type="dxa"/>
            <w:shd w:val="clear" w:color="auto" w:fill="A6A6A6" w:themeFill="background1" w:themeFillShade="A6"/>
          </w:tcPr>
          <w:p w14:paraId="5C2FF7FB" w14:textId="6763E3AB" w:rsidR="002632FF" w:rsidRPr="00D6733C" w:rsidRDefault="002B03B9" w:rsidP="701A58D7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>
              <w:rPr>
                <w:rFonts w:ascii="Century Gothic" w:hAnsi="Century Gothic"/>
                <w:b/>
                <w:bCs/>
              </w:rPr>
              <w:t xml:space="preserve">Annual </w:t>
            </w:r>
            <w:r w:rsidR="701A58D7" w:rsidRPr="00D6733C">
              <w:rPr>
                <w:rFonts w:ascii="Century Gothic" w:hAnsi="Century Gothic"/>
                <w:b/>
                <w:bCs/>
              </w:rPr>
              <w:t>Districtwide Funding</w:t>
            </w:r>
          </w:p>
        </w:tc>
      </w:tr>
      <w:tr w:rsidR="00DB586F" w:rsidRPr="00D6733C" w14:paraId="5E6216C8" w14:textId="77777777" w:rsidTr="00C878F4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2C29E5D0" w14:textId="2D95C2F3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Academic Support – homework help for students who need support</w:t>
            </w:r>
          </w:p>
        </w:tc>
      </w:tr>
      <w:tr w:rsidR="00DB586F" w:rsidRPr="00D6733C" w14:paraId="2E769B89" w14:textId="77777777" w:rsidTr="00C878F4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  <w:hideMark/>
          </w:tcPr>
          <w:p w14:paraId="56B092E6" w14:textId="312408CD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 xml:space="preserve">Books for </w:t>
            </w:r>
            <w:r w:rsidR="00907EB4">
              <w:rPr>
                <w:rFonts w:ascii="Century Gothic" w:hAnsi="Century Gothic" w:cs="Calibri"/>
                <w:color w:val="000000"/>
              </w:rPr>
              <w:t xml:space="preserve">the </w:t>
            </w:r>
            <w:r w:rsidRPr="00D6733C">
              <w:rPr>
                <w:rFonts w:ascii="Century Gothic" w:hAnsi="Century Gothic" w:cs="Calibri"/>
                <w:color w:val="000000"/>
              </w:rPr>
              <w:t>school libraries</w:t>
            </w:r>
          </w:p>
        </w:tc>
      </w:tr>
      <w:tr w:rsidR="00DB586F" w:rsidRPr="00D6733C" w14:paraId="02180FD3" w14:textId="77777777" w:rsidTr="007116D3">
        <w:trPr>
          <w:trHeight w:val="288"/>
        </w:trPr>
        <w:tc>
          <w:tcPr>
            <w:tcW w:w="10075" w:type="dxa"/>
            <w:shd w:val="clear" w:color="auto" w:fill="auto"/>
            <w:vAlign w:val="center"/>
            <w:hideMark/>
          </w:tcPr>
          <w:p w14:paraId="597EEEBF" w14:textId="21FD4355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Cultural Bridges- Supporting relationships between families and the ISD</w:t>
            </w:r>
          </w:p>
        </w:tc>
      </w:tr>
      <w:tr w:rsidR="00DB586F" w:rsidRPr="00D6733C" w14:paraId="2AC9E849" w14:textId="77777777" w:rsidTr="00C878F4">
        <w:trPr>
          <w:trHeight w:val="288"/>
        </w:trPr>
        <w:tc>
          <w:tcPr>
            <w:tcW w:w="10075" w:type="dxa"/>
            <w:shd w:val="clear" w:color="auto" w:fill="auto"/>
            <w:vAlign w:val="center"/>
            <w:hideMark/>
          </w:tcPr>
          <w:p w14:paraId="20BA344B" w14:textId="61CCF9C8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Fine Arts program support – Secondary</w:t>
            </w:r>
          </w:p>
        </w:tc>
      </w:tr>
      <w:tr w:rsidR="00DB586F" w:rsidRPr="00D6733C" w14:paraId="6E07654D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  <w:hideMark/>
          </w:tcPr>
          <w:p w14:paraId="6B3A856E" w14:textId="39E3A1B5" w:rsidR="00DB586F" w:rsidRPr="00D6733C" w:rsidRDefault="00DB586F" w:rsidP="00DB586F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Food support for hungry students</w:t>
            </w:r>
          </w:p>
        </w:tc>
      </w:tr>
      <w:tr w:rsidR="00DB586F" w:rsidRPr="00D6733C" w14:paraId="21AC7B8E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  <w:hideMark/>
          </w:tcPr>
          <w:p w14:paraId="77D45BEE" w14:textId="04D15DF3" w:rsidR="00DB586F" w:rsidRPr="00D6733C" w:rsidRDefault="00DB586F" w:rsidP="00DB586F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Great Careers Conference – High School</w:t>
            </w:r>
          </w:p>
        </w:tc>
      </w:tr>
      <w:tr w:rsidR="00DB586F" w:rsidRPr="00D6733C" w14:paraId="624144E0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  <w:hideMark/>
          </w:tcPr>
          <w:p w14:paraId="395A6102" w14:textId="05D2AF56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Highly Capable Funding – Elementary</w:t>
            </w:r>
          </w:p>
        </w:tc>
      </w:tr>
      <w:tr w:rsidR="00DB586F" w:rsidRPr="00D6733C" w14:paraId="5FD05375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4074E70A" w14:textId="706731B8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Impact Scholarships – High School</w:t>
            </w:r>
          </w:p>
        </w:tc>
      </w:tr>
      <w:tr w:rsidR="00DB586F" w:rsidRPr="00D6733C" w14:paraId="192C72AD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3CBF7D08" w14:textId="13B4E8B9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Nurses Fund</w:t>
            </w:r>
            <w:r w:rsidR="00961E2A">
              <w:rPr>
                <w:rFonts w:ascii="Century Gothic" w:hAnsi="Century Gothic" w:cs="Calibri"/>
                <w:color w:val="000000"/>
              </w:rPr>
              <w:t xml:space="preserve"> – </w:t>
            </w:r>
            <w:r w:rsidRPr="00D6733C">
              <w:rPr>
                <w:rFonts w:ascii="Century Gothic" w:hAnsi="Century Gothic" w:cs="Calibri"/>
                <w:color w:val="000000"/>
              </w:rPr>
              <w:t>Assisting students with necessities</w:t>
            </w:r>
          </w:p>
        </w:tc>
      </w:tr>
      <w:tr w:rsidR="00DB586F" w:rsidRPr="00D6733C" w14:paraId="1D045F36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6B7C5CE3" w14:textId="0453D000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Parent</w:t>
            </w:r>
            <w:r w:rsidR="000977DB">
              <w:rPr>
                <w:rFonts w:ascii="Century Gothic" w:hAnsi="Century Gothic" w:cs="Calibri"/>
                <w:color w:val="000000"/>
              </w:rPr>
              <w:t>W</w:t>
            </w:r>
            <w:r w:rsidRPr="00D6733C">
              <w:rPr>
                <w:rFonts w:ascii="Century Gothic" w:hAnsi="Century Gothic" w:cs="Calibri"/>
                <w:color w:val="000000"/>
              </w:rPr>
              <w:t>iser</w:t>
            </w:r>
            <w:r w:rsidR="00961E2A">
              <w:rPr>
                <w:rFonts w:ascii="Century Gothic" w:hAnsi="Century Gothic" w:cs="Calibri"/>
                <w:color w:val="000000"/>
              </w:rPr>
              <w:t xml:space="preserve"> – </w:t>
            </w:r>
            <w:r w:rsidRPr="00D6733C">
              <w:rPr>
                <w:rFonts w:ascii="Century Gothic" w:hAnsi="Century Gothic" w:cs="Calibri"/>
                <w:color w:val="000000"/>
              </w:rPr>
              <w:t>Support to PTSA Council for parent education speaker series</w:t>
            </w:r>
          </w:p>
        </w:tc>
      </w:tr>
      <w:tr w:rsidR="00DB586F" w:rsidRPr="00D6733C" w14:paraId="655715C9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464BCF28" w14:textId="77F2DC50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Professional Development for Teachers</w:t>
            </w:r>
          </w:p>
        </w:tc>
      </w:tr>
      <w:tr w:rsidR="00DB586F" w:rsidRPr="00D6733C" w14:paraId="6A62F57C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48DD3C66" w14:textId="42F9B3BC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Robotics club support – Secondary</w:t>
            </w:r>
          </w:p>
        </w:tc>
      </w:tr>
      <w:tr w:rsidR="00DB586F" w:rsidRPr="00D6733C" w14:paraId="2E3FEB68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6DD20CBF" w14:textId="36497BF1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 xml:space="preserve">Science Tech Magnet Support </w:t>
            </w:r>
            <w:r w:rsidR="00961E2A">
              <w:rPr>
                <w:rFonts w:ascii="Century Gothic" w:hAnsi="Century Gothic" w:cs="Calibri"/>
                <w:color w:val="000000"/>
              </w:rPr>
              <w:t xml:space="preserve">– </w:t>
            </w:r>
            <w:r w:rsidRPr="00D6733C">
              <w:rPr>
                <w:rFonts w:ascii="Century Gothic" w:hAnsi="Century Gothic" w:cs="Calibri"/>
                <w:color w:val="000000"/>
              </w:rPr>
              <w:t>Elementary</w:t>
            </w:r>
          </w:p>
        </w:tc>
      </w:tr>
      <w:tr w:rsidR="00DB586F" w:rsidRPr="00D6733C" w14:paraId="60C8D369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3AE43B6F" w14:textId="628A3698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 xml:space="preserve">STEM Club support </w:t>
            </w:r>
            <w:r w:rsidR="00961E2A">
              <w:rPr>
                <w:rFonts w:ascii="Century Gothic" w:hAnsi="Century Gothic" w:cs="Calibri"/>
                <w:color w:val="000000"/>
              </w:rPr>
              <w:t xml:space="preserve">– </w:t>
            </w:r>
            <w:r w:rsidRPr="00D6733C">
              <w:rPr>
                <w:rFonts w:ascii="Century Gothic" w:hAnsi="Century Gothic" w:cs="Calibri"/>
                <w:color w:val="000000"/>
              </w:rPr>
              <w:t>Secondary</w:t>
            </w:r>
          </w:p>
        </w:tc>
      </w:tr>
      <w:tr w:rsidR="00DB586F" w:rsidRPr="00D6733C" w14:paraId="627FC092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2E969931" w14:textId="52DA37D7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 xml:space="preserve">Student Intervention Services </w:t>
            </w:r>
            <w:r w:rsidR="00961E2A">
              <w:rPr>
                <w:rFonts w:ascii="Century Gothic" w:hAnsi="Century Gothic" w:cs="Calibri"/>
                <w:color w:val="000000"/>
              </w:rPr>
              <w:t xml:space="preserve">– </w:t>
            </w:r>
            <w:r w:rsidRPr="00D6733C">
              <w:rPr>
                <w:rFonts w:ascii="Century Gothic" w:hAnsi="Century Gothic" w:cs="Calibri"/>
                <w:color w:val="000000"/>
              </w:rPr>
              <w:t xml:space="preserve">Support for </w:t>
            </w:r>
            <w:r w:rsidR="00CD5BD3">
              <w:rPr>
                <w:rFonts w:ascii="Century Gothic" w:hAnsi="Century Gothic" w:cs="Calibri"/>
                <w:color w:val="000000"/>
              </w:rPr>
              <w:t>c</w:t>
            </w:r>
            <w:r w:rsidRPr="00D6733C">
              <w:rPr>
                <w:rFonts w:ascii="Century Gothic" w:hAnsi="Century Gothic" w:cs="Calibri"/>
                <w:color w:val="000000"/>
              </w:rPr>
              <w:t xml:space="preserve">ounselors and </w:t>
            </w:r>
            <w:r w:rsidR="00CD5BD3">
              <w:rPr>
                <w:rFonts w:ascii="Century Gothic" w:hAnsi="Century Gothic" w:cs="Calibri"/>
                <w:color w:val="000000"/>
              </w:rPr>
              <w:t>s</w:t>
            </w:r>
            <w:r w:rsidRPr="00D6733C">
              <w:rPr>
                <w:rFonts w:ascii="Century Gothic" w:hAnsi="Century Gothic" w:cs="Calibri"/>
                <w:color w:val="000000"/>
              </w:rPr>
              <w:t>ocial/</w:t>
            </w:r>
            <w:r w:rsidR="00CD5BD3">
              <w:rPr>
                <w:rFonts w:ascii="Century Gothic" w:hAnsi="Century Gothic" w:cs="Calibri"/>
                <w:color w:val="000000"/>
              </w:rPr>
              <w:t>e</w:t>
            </w:r>
            <w:r w:rsidRPr="00D6733C">
              <w:rPr>
                <w:rFonts w:ascii="Century Gothic" w:hAnsi="Century Gothic" w:cs="Calibri"/>
                <w:color w:val="000000"/>
              </w:rPr>
              <w:t xml:space="preserve">motional </w:t>
            </w:r>
            <w:r w:rsidR="00CD5BD3">
              <w:rPr>
                <w:rFonts w:ascii="Century Gothic" w:hAnsi="Century Gothic" w:cs="Calibri"/>
                <w:color w:val="000000"/>
              </w:rPr>
              <w:t>l</w:t>
            </w:r>
            <w:r w:rsidRPr="00D6733C">
              <w:rPr>
                <w:rFonts w:ascii="Century Gothic" w:hAnsi="Century Gothic" w:cs="Calibri"/>
                <w:color w:val="000000"/>
              </w:rPr>
              <w:t>earning</w:t>
            </w:r>
          </w:p>
        </w:tc>
      </w:tr>
      <w:tr w:rsidR="00DB586F" w:rsidRPr="00D6733C" w14:paraId="30E009AA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49A3EDA1" w14:textId="6B9D9BFD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Teacher Grants</w:t>
            </w:r>
            <w:r w:rsidR="00961E2A">
              <w:rPr>
                <w:rFonts w:ascii="Century Gothic" w:hAnsi="Century Gothic" w:cs="Calibri"/>
                <w:color w:val="000000"/>
              </w:rPr>
              <w:t xml:space="preserve"> – </w:t>
            </w:r>
            <w:r w:rsidRPr="00D6733C">
              <w:rPr>
                <w:rFonts w:ascii="Century Gothic" w:hAnsi="Century Gothic" w:cs="Calibri"/>
                <w:color w:val="000000"/>
              </w:rPr>
              <w:t>Available to all district staff</w:t>
            </w:r>
          </w:p>
        </w:tc>
      </w:tr>
      <w:tr w:rsidR="00DB586F" w:rsidRPr="00D6733C" w14:paraId="3BE4C7DB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49401EA7" w14:textId="617C022A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Testing Scholarships – High School</w:t>
            </w:r>
          </w:p>
        </w:tc>
      </w:tr>
      <w:tr w:rsidR="00290442" w:rsidRPr="00D6733C" w14:paraId="1C787F67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0AE55EF4" w14:textId="4D0E1B1B" w:rsidR="00290442" w:rsidRPr="00D6733C" w:rsidRDefault="00B04F32" w:rsidP="00DB586F">
            <w:pPr>
              <w:spacing w:after="0" w:line="240" w:lineRule="auto"/>
              <w:rPr>
                <w:rFonts w:ascii="Century Gothic" w:hAnsi="Century Gothic" w:cs="Calibri"/>
                <w:color w:val="000000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Tools4School – Backpacks filled with school supplies for students in need</w:t>
            </w:r>
          </w:p>
        </w:tc>
      </w:tr>
    </w:tbl>
    <w:p w14:paraId="28184F6C" w14:textId="383FCD61" w:rsidR="007E719D" w:rsidRPr="00D6733C" w:rsidRDefault="007E719D" w:rsidP="00B64BA4">
      <w:pPr>
        <w:tabs>
          <w:tab w:val="left" w:pos="2115"/>
        </w:tabs>
        <w:rPr>
          <w:rFonts w:ascii="Century Gothic" w:hAnsi="Century Gothic"/>
        </w:rPr>
      </w:pPr>
    </w:p>
    <w:sectPr w:rsidR="007E719D" w:rsidRPr="00D6733C" w:rsidSect="007B64A7">
      <w:pgSz w:w="12240" w:h="15840"/>
      <w:pgMar w:top="288" w:right="1080" w:bottom="28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542E18" w14:textId="77777777" w:rsidR="00CA6C7F" w:rsidRDefault="00CA6C7F" w:rsidP="00527779">
      <w:pPr>
        <w:spacing w:after="0" w:line="240" w:lineRule="auto"/>
      </w:pPr>
      <w:r>
        <w:separator/>
      </w:r>
    </w:p>
  </w:endnote>
  <w:endnote w:type="continuationSeparator" w:id="0">
    <w:p w14:paraId="225504C7" w14:textId="77777777" w:rsidR="00CA6C7F" w:rsidRDefault="00CA6C7F" w:rsidP="00527779">
      <w:pPr>
        <w:spacing w:after="0" w:line="240" w:lineRule="auto"/>
      </w:pPr>
      <w:r>
        <w:continuationSeparator/>
      </w:r>
    </w:p>
  </w:endnote>
  <w:endnote w:type="continuationNotice" w:id="1">
    <w:p w14:paraId="01A6A2DC" w14:textId="77777777" w:rsidR="00CA6C7F" w:rsidRDefault="00CA6C7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397F37" w14:textId="77777777" w:rsidR="00CA6C7F" w:rsidRDefault="00CA6C7F" w:rsidP="00527779">
      <w:pPr>
        <w:spacing w:after="0" w:line="240" w:lineRule="auto"/>
      </w:pPr>
      <w:r>
        <w:separator/>
      </w:r>
    </w:p>
  </w:footnote>
  <w:footnote w:type="continuationSeparator" w:id="0">
    <w:p w14:paraId="33C08EA8" w14:textId="77777777" w:rsidR="00CA6C7F" w:rsidRDefault="00CA6C7F" w:rsidP="00527779">
      <w:pPr>
        <w:spacing w:after="0" w:line="240" w:lineRule="auto"/>
      </w:pPr>
      <w:r>
        <w:continuationSeparator/>
      </w:r>
    </w:p>
  </w:footnote>
  <w:footnote w:type="continuationNotice" w:id="1">
    <w:p w14:paraId="5A77A237" w14:textId="77777777" w:rsidR="00CA6C7F" w:rsidRDefault="00CA6C7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A8C3A4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15AB4C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9D6713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EFA6B4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8964E9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50FE3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D27B1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AE050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200D1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75668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FB5"/>
    <w:rsid w:val="000077D3"/>
    <w:rsid w:val="00017518"/>
    <w:rsid w:val="000458C9"/>
    <w:rsid w:val="000643B8"/>
    <w:rsid w:val="00070302"/>
    <w:rsid w:val="00081CCC"/>
    <w:rsid w:val="000876FF"/>
    <w:rsid w:val="000977DB"/>
    <w:rsid w:val="000D4D4F"/>
    <w:rsid w:val="000E3B3C"/>
    <w:rsid w:val="00100445"/>
    <w:rsid w:val="0014787B"/>
    <w:rsid w:val="001569A8"/>
    <w:rsid w:val="001641AC"/>
    <w:rsid w:val="00164D5F"/>
    <w:rsid w:val="00166731"/>
    <w:rsid w:val="001843F0"/>
    <w:rsid w:val="00195856"/>
    <w:rsid w:val="001E1D16"/>
    <w:rsid w:val="001E6FF3"/>
    <w:rsid w:val="0020033E"/>
    <w:rsid w:val="00232873"/>
    <w:rsid w:val="0025163C"/>
    <w:rsid w:val="002632FF"/>
    <w:rsid w:val="0027049C"/>
    <w:rsid w:val="00290442"/>
    <w:rsid w:val="002938B7"/>
    <w:rsid w:val="002A583D"/>
    <w:rsid w:val="002B03B9"/>
    <w:rsid w:val="002B0B3C"/>
    <w:rsid w:val="002D5B32"/>
    <w:rsid w:val="002F5697"/>
    <w:rsid w:val="00317E17"/>
    <w:rsid w:val="003243D8"/>
    <w:rsid w:val="00330ECB"/>
    <w:rsid w:val="003335B1"/>
    <w:rsid w:val="00353C33"/>
    <w:rsid w:val="00362CA8"/>
    <w:rsid w:val="00380EDC"/>
    <w:rsid w:val="00384697"/>
    <w:rsid w:val="00387244"/>
    <w:rsid w:val="003C2FB5"/>
    <w:rsid w:val="003D4893"/>
    <w:rsid w:val="003E66A8"/>
    <w:rsid w:val="003F2DE0"/>
    <w:rsid w:val="00455383"/>
    <w:rsid w:val="00460F40"/>
    <w:rsid w:val="00460F9E"/>
    <w:rsid w:val="00490E80"/>
    <w:rsid w:val="00511A89"/>
    <w:rsid w:val="0051482A"/>
    <w:rsid w:val="00527779"/>
    <w:rsid w:val="00550542"/>
    <w:rsid w:val="00555FFC"/>
    <w:rsid w:val="00565EF2"/>
    <w:rsid w:val="005A0C20"/>
    <w:rsid w:val="005A61AC"/>
    <w:rsid w:val="005B2A12"/>
    <w:rsid w:val="005B4177"/>
    <w:rsid w:val="005D2162"/>
    <w:rsid w:val="005E19BF"/>
    <w:rsid w:val="005E610B"/>
    <w:rsid w:val="005E6D5F"/>
    <w:rsid w:val="00604F10"/>
    <w:rsid w:val="00614C9B"/>
    <w:rsid w:val="006174BB"/>
    <w:rsid w:val="00620712"/>
    <w:rsid w:val="006237B6"/>
    <w:rsid w:val="00627F21"/>
    <w:rsid w:val="00646E75"/>
    <w:rsid w:val="006561C8"/>
    <w:rsid w:val="00673A98"/>
    <w:rsid w:val="006A7F86"/>
    <w:rsid w:val="006C78F8"/>
    <w:rsid w:val="006D347F"/>
    <w:rsid w:val="006E1474"/>
    <w:rsid w:val="00751F2B"/>
    <w:rsid w:val="0076372D"/>
    <w:rsid w:val="007804CA"/>
    <w:rsid w:val="007841EA"/>
    <w:rsid w:val="007B64A7"/>
    <w:rsid w:val="007D37A1"/>
    <w:rsid w:val="007D47D9"/>
    <w:rsid w:val="007D6F1C"/>
    <w:rsid w:val="007E719D"/>
    <w:rsid w:val="007E78C0"/>
    <w:rsid w:val="007E7DFC"/>
    <w:rsid w:val="00817305"/>
    <w:rsid w:val="0082186F"/>
    <w:rsid w:val="0082283B"/>
    <w:rsid w:val="00823ADB"/>
    <w:rsid w:val="00825CE4"/>
    <w:rsid w:val="00832209"/>
    <w:rsid w:val="00835C02"/>
    <w:rsid w:val="008413CE"/>
    <w:rsid w:val="008437DA"/>
    <w:rsid w:val="00852A01"/>
    <w:rsid w:val="00870D45"/>
    <w:rsid w:val="00880EEA"/>
    <w:rsid w:val="00885FF3"/>
    <w:rsid w:val="00893629"/>
    <w:rsid w:val="008B1F15"/>
    <w:rsid w:val="008C55BA"/>
    <w:rsid w:val="00901166"/>
    <w:rsid w:val="00907EB4"/>
    <w:rsid w:val="0092453A"/>
    <w:rsid w:val="009255EC"/>
    <w:rsid w:val="00937820"/>
    <w:rsid w:val="0094564A"/>
    <w:rsid w:val="00961E2A"/>
    <w:rsid w:val="009746A5"/>
    <w:rsid w:val="009A6703"/>
    <w:rsid w:val="009B22D9"/>
    <w:rsid w:val="009B62ED"/>
    <w:rsid w:val="009F39C5"/>
    <w:rsid w:val="009F715B"/>
    <w:rsid w:val="00A053F2"/>
    <w:rsid w:val="00A10473"/>
    <w:rsid w:val="00A34BAD"/>
    <w:rsid w:val="00A51AC4"/>
    <w:rsid w:val="00A96A29"/>
    <w:rsid w:val="00AA3F36"/>
    <w:rsid w:val="00AA5706"/>
    <w:rsid w:val="00AB3B61"/>
    <w:rsid w:val="00AB5B0B"/>
    <w:rsid w:val="00AB6C61"/>
    <w:rsid w:val="00AC1728"/>
    <w:rsid w:val="00AC6FF9"/>
    <w:rsid w:val="00AC7233"/>
    <w:rsid w:val="00AC757A"/>
    <w:rsid w:val="00AE3DA1"/>
    <w:rsid w:val="00B024DF"/>
    <w:rsid w:val="00B04F32"/>
    <w:rsid w:val="00B21D9A"/>
    <w:rsid w:val="00B36BA9"/>
    <w:rsid w:val="00B51685"/>
    <w:rsid w:val="00B64BA4"/>
    <w:rsid w:val="00B66DC0"/>
    <w:rsid w:val="00BA1E6A"/>
    <w:rsid w:val="00BA27F2"/>
    <w:rsid w:val="00BA5765"/>
    <w:rsid w:val="00BD7229"/>
    <w:rsid w:val="00BE22E7"/>
    <w:rsid w:val="00BF5E57"/>
    <w:rsid w:val="00BF6F7B"/>
    <w:rsid w:val="00C16B1B"/>
    <w:rsid w:val="00C2370E"/>
    <w:rsid w:val="00C61AEB"/>
    <w:rsid w:val="00C70A2B"/>
    <w:rsid w:val="00C74603"/>
    <w:rsid w:val="00C7780A"/>
    <w:rsid w:val="00C867B7"/>
    <w:rsid w:val="00C878F4"/>
    <w:rsid w:val="00C91FD5"/>
    <w:rsid w:val="00C92A6B"/>
    <w:rsid w:val="00C95D97"/>
    <w:rsid w:val="00CA6C7F"/>
    <w:rsid w:val="00CB4DF0"/>
    <w:rsid w:val="00CB7DCD"/>
    <w:rsid w:val="00CD5BD3"/>
    <w:rsid w:val="00CD691F"/>
    <w:rsid w:val="00CE7759"/>
    <w:rsid w:val="00CF3746"/>
    <w:rsid w:val="00D043C0"/>
    <w:rsid w:val="00D13D8D"/>
    <w:rsid w:val="00D1665B"/>
    <w:rsid w:val="00D25121"/>
    <w:rsid w:val="00D31617"/>
    <w:rsid w:val="00D409A3"/>
    <w:rsid w:val="00D4478E"/>
    <w:rsid w:val="00D503F7"/>
    <w:rsid w:val="00D53CED"/>
    <w:rsid w:val="00D65EC6"/>
    <w:rsid w:val="00D6733C"/>
    <w:rsid w:val="00D70287"/>
    <w:rsid w:val="00D73DD7"/>
    <w:rsid w:val="00D77432"/>
    <w:rsid w:val="00DB586F"/>
    <w:rsid w:val="00DB6F24"/>
    <w:rsid w:val="00DC31C5"/>
    <w:rsid w:val="00DC36BA"/>
    <w:rsid w:val="00DE05AD"/>
    <w:rsid w:val="00DE42B4"/>
    <w:rsid w:val="00DF4981"/>
    <w:rsid w:val="00E011EE"/>
    <w:rsid w:val="00E36AB2"/>
    <w:rsid w:val="00E46C4E"/>
    <w:rsid w:val="00E56EAD"/>
    <w:rsid w:val="00E61B13"/>
    <w:rsid w:val="00E67B04"/>
    <w:rsid w:val="00E7239F"/>
    <w:rsid w:val="00E83A13"/>
    <w:rsid w:val="00EA1A11"/>
    <w:rsid w:val="00EC2B98"/>
    <w:rsid w:val="00EC7805"/>
    <w:rsid w:val="00ED3DEC"/>
    <w:rsid w:val="00EF0CD2"/>
    <w:rsid w:val="00F01D04"/>
    <w:rsid w:val="00F31C89"/>
    <w:rsid w:val="00F366EA"/>
    <w:rsid w:val="00F42B34"/>
    <w:rsid w:val="00F51598"/>
    <w:rsid w:val="00F62D11"/>
    <w:rsid w:val="00F7548C"/>
    <w:rsid w:val="00F80EBE"/>
    <w:rsid w:val="00F84B73"/>
    <w:rsid w:val="00FA193C"/>
    <w:rsid w:val="00FA1B00"/>
    <w:rsid w:val="00FA594E"/>
    <w:rsid w:val="00FB299C"/>
    <w:rsid w:val="00FB31FE"/>
    <w:rsid w:val="00FB4991"/>
    <w:rsid w:val="00FB5FCB"/>
    <w:rsid w:val="00FC5F39"/>
    <w:rsid w:val="00FD5367"/>
    <w:rsid w:val="00FE32ED"/>
    <w:rsid w:val="00FE6121"/>
    <w:rsid w:val="00FF2407"/>
    <w:rsid w:val="0B8A76F6"/>
    <w:rsid w:val="16A734B1"/>
    <w:rsid w:val="23B33D06"/>
    <w:rsid w:val="2FEC8CCE"/>
    <w:rsid w:val="3D99035F"/>
    <w:rsid w:val="701A58D7"/>
    <w:rsid w:val="7352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C2D41D"/>
  <w15:chartTrackingRefBased/>
  <w15:docId w15:val="{7CF554C2-7C48-4E58-A2A9-4392CEA58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28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28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28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28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283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28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28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283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283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2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7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779"/>
  </w:style>
  <w:style w:type="paragraph" w:styleId="Footer">
    <w:name w:val="footer"/>
    <w:basedOn w:val="Normal"/>
    <w:link w:val="FooterChar"/>
    <w:uiPriority w:val="99"/>
    <w:unhideWhenUsed/>
    <w:rsid w:val="00527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779"/>
  </w:style>
  <w:style w:type="paragraph" w:styleId="BalloonText">
    <w:name w:val="Balloon Text"/>
    <w:basedOn w:val="Normal"/>
    <w:link w:val="BalloonTextChar"/>
    <w:uiPriority w:val="99"/>
    <w:semiHidden/>
    <w:unhideWhenUsed/>
    <w:rsid w:val="00822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83B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82283B"/>
  </w:style>
  <w:style w:type="paragraph" w:styleId="BlockText">
    <w:name w:val="Block Text"/>
    <w:basedOn w:val="Normal"/>
    <w:uiPriority w:val="99"/>
    <w:semiHidden/>
    <w:unhideWhenUsed/>
    <w:rsid w:val="0082283B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2283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2283B"/>
  </w:style>
  <w:style w:type="paragraph" w:styleId="BodyText2">
    <w:name w:val="Body Text 2"/>
    <w:basedOn w:val="Normal"/>
    <w:link w:val="BodyText2Char"/>
    <w:uiPriority w:val="99"/>
    <w:semiHidden/>
    <w:unhideWhenUsed/>
    <w:rsid w:val="0082283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2283B"/>
  </w:style>
  <w:style w:type="paragraph" w:styleId="BodyText3">
    <w:name w:val="Body Text 3"/>
    <w:basedOn w:val="Normal"/>
    <w:link w:val="BodyText3Char"/>
    <w:uiPriority w:val="99"/>
    <w:semiHidden/>
    <w:unhideWhenUsed/>
    <w:rsid w:val="0082283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2283B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2283B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2283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2283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2283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2283B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2283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2283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2283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2283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2283B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2283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2283B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2283B"/>
  </w:style>
  <w:style w:type="paragraph" w:styleId="CommentText">
    <w:name w:val="annotation text"/>
    <w:basedOn w:val="Normal"/>
    <w:link w:val="CommentTextChar"/>
    <w:uiPriority w:val="99"/>
    <w:semiHidden/>
    <w:unhideWhenUsed/>
    <w:rsid w:val="008228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28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28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283B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2283B"/>
  </w:style>
  <w:style w:type="character" w:customStyle="1" w:styleId="DateChar">
    <w:name w:val="Date Char"/>
    <w:basedOn w:val="DefaultParagraphFont"/>
    <w:link w:val="Date"/>
    <w:uiPriority w:val="99"/>
    <w:semiHidden/>
    <w:rsid w:val="0082283B"/>
  </w:style>
  <w:style w:type="paragraph" w:styleId="DocumentMap">
    <w:name w:val="Document Map"/>
    <w:basedOn w:val="Normal"/>
    <w:link w:val="DocumentMapChar"/>
    <w:uiPriority w:val="99"/>
    <w:semiHidden/>
    <w:unhideWhenUsed/>
    <w:rsid w:val="0082283B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2283B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2283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2283B"/>
  </w:style>
  <w:style w:type="paragraph" w:styleId="EndnoteText">
    <w:name w:val="endnote text"/>
    <w:basedOn w:val="Normal"/>
    <w:link w:val="EndnoteTextChar"/>
    <w:uiPriority w:val="99"/>
    <w:semiHidden/>
    <w:unhideWhenUsed/>
    <w:rsid w:val="0082283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2283B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2283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2283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2283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283B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228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283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283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283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283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283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283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283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28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2283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2283B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2283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2283B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2283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283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283B"/>
    <w:rPr>
      <w:i/>
      <w:iCs/>
      <w:color w:val="4472C4" w:themeColor="accent1"/>
    </w:rPr>
  </w:style>
  <w:style w:type="paragraph" w:styleId="List">
    <w:name w:val="List"/>
    <w:basedOn w:val="Normal"/>
    <w:uiPriority w:val="99"/>
    <w:semiHidden/>
    <w:unhideWhenUsed/>
    <w:rsid w:val="0082283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2283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2283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2283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2283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82283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2283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2283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2283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2283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2283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2283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2283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2283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2283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82283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2283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2283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2283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2283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82283B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8228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2283B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228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2283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82283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2283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2283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2283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2283B"/>
  </w:style>
  <w:style w:type="paragraph" w:styleId="PlainText">
    <w:name w:val="Plain Text"/>
    <w:basedOn w:val="Normal"/>
    <w:link w:val="PlainTextChar"/>
    <w:uiPriority w:val="99"/>
    <w:semiHidden/>
    <w:unhideWhenUsed/>
    <w:rsid w:val="0082283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2283B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82283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2283B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228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2283B"/>
  </w:style>
  <w:style w:type="paragraph" w:styleId="Signature">
    <w:name w:val="Signature"/>
    <w:basedOn w:val="Normal"/>
    <w:link w:val="SignatureChar"/>
    <w:uiPriority w:val="99"/>
    <w:semiHidden/>
    <w:unhideWhenUsed/>
    <w:rsid w:val="0082283B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283B"/>
  </w:style>
  <w:style w:type="paragraph" w:styleId="Subtitle">
    <w:name w:val="Subtitle"/>
    <w:basedOn w:val="Normal"/>
    <w:next w:val="Normal"/>
    <w:link w:val="SubtitleChar"/>
    <w:uiPriority w:val="11"/>
    <w:qFormat/>
    <w:rsid w:val="0082283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2283B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2283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2283B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8228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28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82283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2283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2283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2283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2283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2283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2283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2283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2283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2283B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283B"/>
    <w:pPr>
      <w:outlineLvl w:val="9"/>
    </w:pPr>
  </w:style>
  <w:style w:type="character" w:customStyle="1" w:styleId="eop">
    <w:name w:val="eop"/>
    <w:basedOn w:val="DefaultParagraphFont"/>
    <w:rsid w:val="00380EDC"/>
  </w:style>
  <w:style w:type="paragraph" w:customStyle="1" w:styleId="paragraph">
    <w:name w:val="paragraph"/>
    <w:basedOn w:val="Normal"/>
    <w:rsid w:val="00380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80EDC"/>
  </w:style>
  <w:style w:type="character" w:customStyle="1" w:styleId="contextualspellingandgrammarerror">
    <w:name w:val="contextualspellingandgrammarerror"/>
    <w:basedOn w:val="DefaultParagraphFont"/>
    <w:rsid w:val="00380EDC"/>
  </w:style>
  <w:style w:type="character" w:customStyle="1" w:styleId="spellingerror">
    <w:name w:val="spellingerror"/>
    <w:basedOn w:val="DefaultParagraphFont"/>
    <w:rsid w:val="00380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0665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5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68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64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35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02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72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54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5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3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56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8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34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6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8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40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68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23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82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97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02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8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44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1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0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2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4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1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7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23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0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05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75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56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34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25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4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87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0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91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90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57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0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0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8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34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93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45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1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56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43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16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4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6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5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67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9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17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7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30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4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0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7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5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6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80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49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97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16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71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7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68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5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9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7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76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7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19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8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26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8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82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7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330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29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15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05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4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03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10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36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54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99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8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06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73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1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83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8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06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4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12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4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67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82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76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8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69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72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15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4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20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6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9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85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33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91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6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60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7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36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80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25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2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2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7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38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1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9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76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2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62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9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62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16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9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27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8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4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73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0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07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0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41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4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09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9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39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87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21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0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67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9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91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3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5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8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30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7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2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30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55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48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19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7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9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5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C0663DA15D5E4FA4F92A0F673ABED7" ma:contentTypeVersion="15" ma:contentTypeDescription="Create a new document." ma:contentTypeScope="" ma:versionID="470ddb23e6ddfea49657e54ee4729891">
  <xsd:schema xmlns:xsd="http://www.w3.org/2001/XMLSchema" xmlns:xs="http://www.w3.org/2001/XMLSchema" xmlns:p="http://schemas.microsoft.com/office/2006/metadata/properties" xmlns:ns1="http://schemas.microsoft.com/sharepoint/v3" xmlns:ns3="ce68694f-402b-4010-b4c1-6e9a14b41f8d" xmlns:ns4="db952400-04df-4939-b619-16aa9f3c831f" targetNamespace="http://schemas.microsoft.com/office/2006/metadata/properties" ma:root="true" ma:fieldsID="a0d5f0620ab38b796ca5176f0a0a532b" ns1:_="" ns3:_="" ns4:_="">
    <xsd:import namespace="http://schemas.microsoft.com/sharepoint/v3"/>
    <xsd:import namespace="ce68694f-402b-4010-b4c1-6e9a14b41f8d"/>
    <xsd:import namespace="db952400-04df-4939-b619-16aa9f3c831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68694f-402b-4010-b4c1-6e9a14b41f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52400-04df-4939-b619-16aa9f3c8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E073A10-2099-4789-8821-B2463C13E6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e68694f-402b-4010-b4c1-6e9a14b41f8d"/>
    <ds:schemaRef ds:uri="db952400-04df-4939-b619-16aa9f3c83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1483AB-D8E8-4819-AC4F-2563533971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F7DB70-80E6-4BA5-ADE0-5C25DEFF7F1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Kramer</dc:creator>
  <cp:keywords/>
  <dc:description/>
  <cp:lastModifiedBy>Carolyn Kennedy</cp:lastModifiedBy>
  <cp:revision>5</cp:revision>
  <cp:lastPrinted>2018-09-27T18:15:00Z</cp:lastPrinted>
  <dcterms:created xsi:type="dcterms:W3CDTF">2020-10-10T23:56:00Z</dcterms:created>
  <dcterms:modified xsi:type="dcterms:W3CDTF">2020-10-10T23:59:00Z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0x01010029C0663DA15D5E4FA4F92A0F673ABED7</vt:lpwstr>
  </property>
</Properties>
</file>