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45D2252F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9A010A">
        <w:rPr>
          <w:rFonts w:ascii="Century Gothic" w:hAnsi="Century Gothic"/>
          <w:b/>
          <w:bCs/>
          <w:sz w:val="32"/>
          <w:szCs w:val="32"/>
        </w:rPr>
        <w:t>Pine Lake Middle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5CE3301D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9A010A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PLMS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200</w:t>
            </w:r>
            <w:r w:rsidR="009A010A">
              <w:rPr>
                <w:rFonts w:ascii="Century Gothic" w:eastAsia="Times New Roman" w:hAnsi="Century Gothic" w:cs="Calibri"/>
                <w:b/>
                <w:bCs/>
                <w:color w:val="000000"/>
              </w:rPr>
              <w:t>5</w:t>
            </w:r>
          </w:p>
        </w:tc>
      </w:tr>
      <w:tr w:rsidR="00FF1063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0781FAB6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0B58E594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Character Strong: Bringing Character Development to Homeroom</w:t>
            </w:r>
          </w:p>
        </w:tc>
      </w:tr>
      <w:tr w:rsidR="00FF1063" w:rsidRPr="001843F0" w14:paraId="7A58E197" w14:textId="77777777" w:rsidTr="00107BB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05985456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48D9B98C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  <w:color w:val="000000"/>
              </w:rPr>
              <w:t>Computer Science Discovery</w:t>
            </w:r>
          </w:p>
        </w:tc>
      </w:tr>
      <w:tr w:rsidR="00FF1063" w:rsidRPr="001843F0" w14:paraId="47E29CFE" w14:textId="77777777" w:rsidTr="00107BB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7303AE9C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35665C78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Focus Our Lenses: Enriching Education with Cameras</w:t>
            </w:r>
          </w:p>
        </w:tc>
      </w:tr>
      <w:tr w:rsidR="00FF1063" w:rsidRPr="001843F0" w14:paraId="131846F7" w14:textId="77777777" w:rsidTr="00107BBF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2839BF0A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4478B295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Seattle Tilth's Glimpse into Garden Ecosystems</w:t>
            </w:r>
          </w:p>
        </w:tc>
      </w:tr>
      <w:tr w:rsidR="00FF1063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5DA10212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230853E3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Digital WAVES of Compassion-Macbooks in the Classroom</w:t>
            </w:r>
          </w:p>
        </w:tc>
      </w:tr>
      <w:tr w:rsidR="00FF1063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0392D6A2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54E68072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 xml:space="preserve">Tech Kids: Technology at their fingertips </w:t>
            </w:r>
          </w:p>
        </w:tc>
      </w:tr>
      <w:tr w:rsidR="00FF1063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3D15D4D6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63EFC4F5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Multimedia with Macbooks: The Classroom and Beyond</w:t>
            </w:r>
          </w:p>
        </w:tc>
      </w:tr>
      <w:tr w:rsidR="00FF1063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0F01DE74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6C6C195B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 xml:space="preserve">Culinary Kids 1 – promoting academics for students adrift </w:t>
            </w:r>
          </w:p>
        </w:tc>
      </w:tr>
      <w:tr w:rsidR="00FF1063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2BE9D95C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6E5C2FCC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Digital Video in Community Service Documentaries</w:t>
            </w:r>
          </w:p>
        </w:tc>
      </w:tr>
      <w:tr w:rsidR="00FF1063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361A51EA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70FB83AA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"Shoot &amp; Print" Pictures for FRCII Students</w:t>
            </w:r>
          </w:p>
        </w:tc>
      </w:tr>
      <w:tr w:rsidR="00FF1063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4D6A0089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73D07BC2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 xml:space="preserve">"Lab Simulation Technology Optimizing Science Learning" </w:t>
            </w:r>
          </w:p>
        </w:tc>
      </w:tr>
      <w:tr w:rsidR="00FF1063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529BAFFF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70D9D5B4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Mobile Mac Laptop Lab</w:t>
            </w:r>
          </w:p>
        </w:tc>
      </w:tr>
      <w:tr w:rsidR="00FF1063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3C02D7C4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5F57EA14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Bringing Ancient Civilizations to Life</w:t>
            </w:r>
          </w:p>
        </w:tc>
      </w:tr>
      <w:tr w:rsidR="00FF1063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25FF1365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6A1B6276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F1063">
              <w:rPr>
                <w:rFonts w:ascii="Century Gothic" w:hAnsi="Century Gothic" w:cs="Calibri"/>
              </w:rPr>
              <w:t>PLMS Food Network Watch Us Cook</w:t>
            </w:r>
          </w:p>
        </w:tc>
      </w:tr>
      <w:tr w:rsidR="00FF1063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270654DA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365786B4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In the Beginning</w:t>
            </w:r>
          </w:p>
        </w:tc>
      </w:tr>
      <w:tr w:rsidR="00FF1063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23EA4D17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7AE0EECD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The Other Side of History</w:t>
            </w:r>
          </w:p>
        </w:tc>
      </w:tr>
      <w:tr w:rsidR="00FF1063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11538F7F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2A8F8CB2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Updating and Enriching Library Science Resources</w:t>
            </w:r>
          </w:p>
        </w:tc>
      </w:tr>
      <w:tr w:rsidR="00FF1063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2DECB1FF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6AA1A4BE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All Students Cooking Well and Safely:  The Sequel</w:t>
            </w:r>
          </w:p>
        </w:tc>
      </w:tr>
      <w:tr w:rsidR="00FF1063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0C4279EF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2C9F3093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Books for Middle School Boys</w:t>
            </w:r>
          </w:p>
        </w:tc>
      </w:tr>
      <w:tr w:rsidR="00FF1063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7FDA3421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5F41FE4F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 xml:space="preserve">Fit </w:t>
            </w:r>
            <w:proofErr w:type="gramStart"/>
            <w:r w:rsidRPr="00FF1063">
              <w:rPr>
                <w:rFonts w:ascii="Century Gothic" w:hAnsi="Century Gothic" w:cs="Calibri"/>
              </w:rPr>
              <w:t>As</w:t>
            </w:r>
            <w:proofErr w:type="gramEnd"/>
            <w:r w:rsidRPr="00FF1063">
              <w:rPr>
                <w:rFonts w:ascii="Century Gothic" w:hAnsi="Century Gothic" w:cs="Calibri"/>
              </w:rPr>
              <w:t xml:space="preserve"> a Fiddle With Sports</w:t>
            </w:r>
          </w:p>
        </w:tc>
      </w:tr>
      <w:tr w:rsidR="00FF1063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2302D8A2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37517B69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Keep Our Library Current and Useful</w:t>
            </w:r>
          </w:p>
        </w:tc>
      </w:tr>
      <w:tr w:rsidR="00FF1063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0CE5FB75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229747EF" w:rsidR="00FF1063" w:rsidRPr="00FF1063" w:rsidRDefault="00FF1063" w:rsidP="00FF1063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FF1063">
              <w:rPr>
                <w:rFonts w:ascii="Century Gothic" w:hAnsi="Century Gothic" w:cs="Calibri"/>
              </w:rPr>
              <w:t>There's Nothing Quite Like Poetry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BE572" w14:textId="77777777" w:rsidR="003126BD" w:rsidRDefault="003126BD" w:rsidP="00527779">
      <w:pPr>
        <w:spacing w:after="0" w:line="240" w:lineRule="auto"/>
      </w:pPr>
      <w:r>
        <w:separator/>
      </w:r>
    </w:p>
  </w:endnote>
  <w:endnote w:type="continuationSeparator" w:id="0">
    <w:p w14:paraId="458DA269" w14:textId="77777777" w:rsidR="003126BD" w:rsidRDefault="003126BD" w:rsidP="00527779">
      <w:pPr>
        <w:spacing w:after="0" w:line="240" w:lineRule="auto"/>
      </w:pPr>
      <w:r>
        <w:continuationSeparator/>
      </w:r>
    </w:p>
  </w:endnote>
  <w:endnote w:type="continuationNotice" w:id="1">
    <w:p w14:paraId="3BDA5B3B" w14:textId="77777777" w:rsidR="003126BD" w:rsidRDefault="00312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3D18" w14:textId="77777777" w:rsidR="003126BD" w:rsidRDefault="003126BD" w:rsidP="00527779">
      <w:pPr>
        <w:spacing w:after="0" w:line="240" w:lineRule="auto"/>
      </w:pPr>
      <w:r>
        <w:separator/>
      </w:r>
    </w:p>
  </w:footnote>
  <w:footnote w:type="continuationSeparator" w:id="0">
    <w:p w14:paraId="28829B0A" w14:textId="77777777" w:rsidR="003126BD" w:rsidRDefault="003126BD" w:rsidP="00527779">
      <w:pPr>
        <w:spacing w:after="0" w:line="240" w:lineRule="auto"/>
      </w:pPr>
      <w:r>
        <w:continuationSeparator/>
      </w:r>
    </w:p>
  </w:footnote>
  <w:footnote w:type="continuationNotice" w:id="1">
    <w:p w14:paraId="6C80E9ED" w14:textId="77777777" w:rsidR="003126BD" w:rsidRDefault="003126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26BD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88F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010A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D5042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0FF1063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2020-10-11T00:04:00Z</dcterms:created>
  <dcterms:modified xsi:type="dcterms:W3CDTF">2020-10-11T00:05:00Z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